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7E" w:rsidRPr="008A01C1" w:rsidRDefault="00E25D51" w:rsidP="00454F7E">
      <w:pPr>
        <w:pStyle w:val="af0"/>
        <w:spacing w:line="360" w:lineRule="auto"/>
        <w:jc w:val="center"/>
        <w:rPr>
          <w:rFonts w:ascii="Arial" w:hAnsi="Arial" w:cs="Arial"/>
          <w:sz w:val="24"/>
          <w:szCs w:val="24"/>
          <w:u w:val="single"/>
        </w:rPr>
      </w:pPr>
      <w:r w:rsidRPr="008A01C1">
        <w:rPr>
          <w:rFonts w:ascii="Arial" w:hAnsi="Arial" w:cs="Arial"/>
          <w:sz w:val="24"/>
          <w:szCs w:val="24"/>
          <w:u w:val="single"/>
        </w:rPr>
        <w:t xml:space="preserve"> </w:t>
      </w:r>
      <w:bookmarkStart w:id="0" w:name="_GoBack"/>
      <w:bookmarkEnd w:id="0"/>
    </w:p>
    <w:tbl>
      <w:tblPr>
        <w:tblW w:w="0" w:type="auto"/>
        <w:tblInd w:w="108" w:type="dxa"/>
        <w:tblLook w:val="04A0"/>
      </w:tblPr>
      <w:tblGrid>
        <w:gridCol w:w="9356"/>
      </w:tblGrid>
      <w:tr w:rsidR="00454F7E" w:rsidRPr="008A01C1" w:rsidTr="00454F7E">
        <w:tc>
          <w:tcPr>
            <w:tcW w:w="9356" w:type="dxa"/>
            <w:hideMark/>
          </w:tcPr>
          <w:p w:rsidR="00454F7E" w:rsidRPr="008A01C1" w:rsidRDefault="00454F7E">
            <w:pPr>
              <w:spacing w:line="256" w:lineRule="auto"/>
              <w:jc w:val="center"/>
              <w:rPr>
                <w:rFonts w:ascii="Arial" w:hAnsi="Arial" w:cs="Arial"/>
                <w:b/>
                <w:sz w:val="24"/>
                <w:szCs w:val="24"/>
              </w:rPr>
            </w:pPr>
            <w:r w:rsidRPr="008A01C1">
              <w:rPr>
                <w:rFonts w:ascii="Arial" w:hAnsi="Arial" w:cs="Arial"/>
                <w:b/>
                <w:sz w:val="24"/>
                <w:szCs w:val="24"/>
              </w:rPr>
              <w:t>Администрация Гагинского  муниципального  округа Нижегородской области</w:t>
            </w:r>
          </w:p>
        </w:tc>
      </w:tr>
      <w:tr w:rsidR="00454F7E" w:rsidRPr="008A01C1" w:rsidTr="00454F7E">
        <w:tc>
          <w:tcPr>
            <w:tcW w:w="9356" w:type="dxa"/>
          </w:tcPr>
          <w:p w:rsidR="00454F7E" w:rsidRPr="008A01C1" w:rsidRDefault="00454F7E">
            <w:pPr>
              <w:spacing w:line="256" w:lineRule="auto"/>
              <w:ind w:left="-284" w:firstLine="284"/>
              <w:jc w:val="center"/>
              <w:rPr>
                <w:rFonts w:ascii="Arial" w:hAnsi="Arial" w:cs="Arial"/>
                <w:b/>
                <w:sz w:val="24"/>
                <w:szCs w:val="24"/>
              </w:rPr>
            </w:pPr>
            <w:r w:rsidRPr="008A01C1">
              <w:rPr>
                <w:rFonts w:ascii="Arial" w:hAnsi="Arial" w:cs="Arial"/>
                <w:b/>
                <w:sz w:val="24"/>
                <w:szCs w:val="24"/>
              </w:rPr>
              <w:t>П О С Т А Н О В Л Е Н И Е</w:t>
            </w:r>
          </w:p>
          <w:p w:rsidR="00454F7E" w:rsidRPr="008A01C1" w:rsidRDefault="00454F7E">
            <w:pPr>
              <w:spacing w:line="256" w:lineRule="auto"/>
              <w:ind w:left="-284" w:firstLine="284"/>
              <w:jc w:val="center"/>
              <w:rPr>
                <w:rFonts w:ascii="Arial" w:hAnsi="Arial" w:cs="Arial"/>
                <w:sz w:val="24"/>
                <w:szCs w:val="24"/>
              </w:rPr>
            </w:pPr>
          </w:p>
        </w:tc>
      </w:tr>
    </w:tbl>
    <w:p w:rsidR="00454F7E" w:rsidRPr="008A01C1" w:rsidRDefault="00454F7E" w:rsidP="00454F7E">
      <w:pPr>
        <w:pStyle w:val="af0"/>
        <w:rPr>
          <w:rFonts w:ascii="Arial" w:hAnsi="Arial" w:cs="Arial"/>
          <w:sz w:val="24"/>
          <w:szCs w:val="24"/>
        </w:rPr>
      </w:pPr>
      <w:r w:rsidRPr="008A01C1">
        <w:rPr>
          <w:rFonts w:ascii="Arial" w:hAnsi="Arial" w:cs="Arial"/>
          <w:b/>
          <w:sz w:val="24"/>
          <w:szCs w:val="24"/>
        </w:rPr>
        <w:t xml:space="preserve">   ___</w:t>
      </w:r>
      <w:r w:rsidR="008A01C1" w:rsidRPr="008A01C1">
        <w:rPr>
          <w:rFonts w:ascii="Arial" w:hAnsi="Arial" w:cs="Arial"/>
          <w:b/>
          <w:sz w:val="24"/>
          <w:szCs w:val="24"/>
          <w:u w:val="single"/>
        </w:rPr>
        <w:t>21.07.2025</w:t>
      </w:r>
      <w:r w:rsidRPr="008A01C1">
        <w:rPr>
          <w:rFonts w:ascii="Arial" w:hAnsi="Arial" w:cs="Arial"/>
          <w:b/>
          <w:sz w:val="24"/>
          <w:szCs w:val="24"/>
        </w:rPr>
        <w:t>____</w:t>
      </w:r>
      <w:r w:rsidRPr="008A01C1">
        <w:rPr>
          <w:rFonts w:ascii="Arial" w:hAnsi="Arial" w:cs="Arial"/>
          <w:b/>
          <w:sz w:val="24"/>
          <w:szCs w:val="24"/>
        </w:rPr>
        <w:tab/>
      </w:r>
      <w:r w:rsidRPr="008A01C1">
        <w:rPr>
          <w:rFonts w:ascii="Arial" w:hAnsi="Arial" w:cs="Arial"/>
          <w:b/>
          <w:sz w:val="24"/>
          <w:szCs w:val="24"/>
        </w:rPr>
        <w:tab/>
      </w:r>
      <w:r w:rsidRPr="008A01C1">
        <w:rPr>
          <w:rFonts w:ascii="Arial" w:hAnsi="Arial" w:cs="Arial"/>
          <w:b/>
          <w:sz w:val="24"/>
          <w:szCs w:val="24"/>
        </w:rPr>
        <w:tab/>
      </w:r>
      <w:r w:rsidRPr="008A01C1">
        <w:rPr>
          <w:rFonts w:ascii="Arial" w:hAnsi="Arial" w:cs="Arial"/>
          <w:b/>
          <w:sz w:val="24"/>
          <w:szCs w:val="24"/>
        </w:rPr>
        <w:tab/>
      </w:r>
      <w:r w:rsidRPr="008A01C1">
        <w:rPr>
          <w:rFonts w:ascii="Arial" w:hAnsi="Arial" w:cs="Arial"/>
          <w:b/>
          <w:sz w:val="24"/>
          <w:szCs w:val="24"/>
        </w:rPr>
        <w:tab/>
      </w:r>
      <w:r w:rsidRPr="008A01C1">
        <w:rPr>
          <w:rFonts w:ascii="Arial" w:hAnsi="Arial" w:cs="Arial"/>
          <w:b/>
          <w:sz w:val="24"/>
          <w:szCs w:val="24"/>
        </w:rPr>
        <w:tab/>
      </w:r>
      <w:r w:rsidRPr="008A01C1">
        <w:rPr>
          <w:rFonts w:ascii="Arial" w:hAnsi="Arial" w:cs="Arial"/>
          <w:b/>
          <w:sz w:val="24"/>
          <w:szCs w:val="24"/>
        </w:rPr>
        <w:tab/>
        <w:t xml:space="preserve">     № __</w:t>
      </w:r>
      <w:r w:rsidR="008A01C1" w:rsidRPr="008A01C1">
        <w:rPr>
          <w:rFonts w:ascii="Arial" w:hAnsi="Arial" w:cs="Arial"/>
          <w:b/>
          <w:sz w:val="24"/>
          <w:szCs w:val="24"/>
          <w:u w:val="single"/>
        </w:rPr>
        <w:t>771</w:t>
      </w:r>
      <w:r w:rsidRPr="008A01C1">
        <w:rPr>
          <w:rFonts w:ascii="Arial" w:hAnsi="Arial" w:cs="Arial"/>
          <w:b/>
          <w:sz w:val="24"/>
          <w:szCs w:val="24"/>
        </w:rPr>
        <w:t>____</w:t>
      </w:r>
      <w:r w:rsidRPr="008A01C1">
        <w:rPr>
          <w:rFonts w:ascii="Arial" w:hAnsi="Arial" w:cs="Arial"/>
          <w:sz w:val="24"/>
          <w:szCs w:val="24"/>
        </w:rPr>
        <w:t xml:space="preserve">                               </w:t>
      </w:r>
    </w:p>
    <w:p w:rsidR="00454F7E" w:rsidRPr="008A01C1" w:rsidRDefault="0057348B" w:rsidP="00454F7E">
      <w:pPr>
        <w:pStyle w:val="Style9"/>
        <w:widowControl/>
        <w:spacing w:line="240" w:lineRule="auto"/>
        <w:jc w:val="center"/>
        <w:rPr>
          <w:rStyle w:val="FontStyle23"/>
          <w:rFonts w:ascii="Arial" w:hAnsi="Arial" w:cs="Arial"/>
          <w:b/>
          <w:sz w:val="24"/>
          <w:szCs w:val="24"/>
        </w:rPr>
      </w:pPr>
      <w:r w:rsidRPr="008A01C1">
        <w:rPr>
          <w:rFonts w:ascii="Arial" w:hAnsi="Arial" w:cs="Arial"/>
          <w:b/>
        </w:rPr>
        <w:t xml:space="preserve">О  внесении   изменений в </w:t>
      </w:r>
      <w:r w:rsidR="00454F7E" w:rsidRPr="008A01C1">
        <w:rPr>
          <w:rStyle w:val="FontStyle23"/>
          <w:rFonts w:ascii="Arial" w:hAnsi="Arial" w:cs="Arial"/>
          <w:b/>
          <w:sz w:val="24"/>
          <w:szCs w:val="24"/>
        </w:rPr>
        <w:t>Поряд</w:t>
      </w:r>
      <w:r w:rsidRPr="008A01C1">
        <w:rPr>
          <w:rStyle w:val="FontStyle23"/>
          <w:rFonts w:ascii="Arial" w:hAnsi="Arial" w:cs="Arial"/>
          <w:b/>
          <w:sz w:val="24"/>
          <w:szCs w:val="24"/>
        </w:rPr>
        <w:t>о</w:t>
      </w:r>
      <w:r w:rsidR="00454F7E" w:rsidRPr="008A01C1">
        <w:rPr>
          <w:rStyle w:val="FontStyle23"/>
          <w:rFonts w:ascii="Arial" w:hAnsi="Arial" w:cs="Arial"/>
          <w:b/>
          <w:sz w:val="24"/>
          <w:szCs w:val="24"/>
        </w:rPr>
        <w:t xml:space="preserve">к </w:t>
      </w:r>
    </w:p>
    <w:p w:rsidR="00454F7E" w:rsidRPr="008A01C1" w:rsidRDefault="00454F7E" w:rsidP="00454F7E">
      <w:pPr>
        <w:pStyle w:val="Style9"/>
        <w:widowControl/>
        <w:spacing w:line="240" w:lineRule="auto"/>
        <w:jc w:val="center"/>
        <w:rPr>
          <w:rFonts w:ascii="Arial" w:hAnsi="Arial" w:cs="Arial"/>
          <w:bCs/>
        </w:rPr>
      </w:pPr>
      <w:r w:rsidRPr="008A01C1">
        <w:rPr>
          <w:rStyle w:val="FontStyle23"/>
          <w:rFonts w:ascii="Arial" w:hAnsi="Arial" w:cs="Arial"/>
          <w:b/>
          <w:sz w:val="24"/>
          <w:szCs w:val="24"/>
        </w:rPr>
        <w:t xml:space="preserve"> предоставления субсидии на </w:t>
      </w:r>
      <w:r w:rsidRPr="008A01C1">
        <w:rPr>
          <w:rFonts w:ascii="Arial" w:hAnsi="Arial" w:cs="Arial"/>
          <w:b/>
          <w:bCs/>
        </w:rPr>
        <w:t xml:space="preserve">поддержку </w:t>
      </w:r>
      <w:r w:rsidR="006304E3" w:rsidRPr="008A01C1">
        <w:rPr>
          <w:rFonts w:ascii="Arial" w:hAnsi="Arial" w:cs="Arial"/>
          <w:b/>
          <w:bCs/>
        </w:rPr>
        <w:t>элитного семеноводства</w:t>
      </w:r>
      <w:r w:rsidR="0057348B" w:rsidRPr="008A01C1">
        <w:rPr>
          <w:rFonts w:ascii="Arial" w:hAnsi="Arial" w:cs="Arial"/>
          <w:b/>
          <w:bCs/>
        </w:rPr>
        <w:t>,  утвержденный  постановлением  администрации Гаг</w:t>
      </w:r>
      <w:r w:rsidR="0011445D" w:rsidRPr="008A01C1">
        <w:rPr>
          <w:rFonts w:ascii="Arial" w:hAnsi="Arial" w:cs="Arial"/>
          <w:b/>
          <w:bCs/>
        </w:rPr>
        <w:t>инского муниципального  округа Н</w:t>
      </w:r>
      <w:r w:rsidR="0057348B" w:rsidRPr="008A01C1">
        <w:rPr>
          <w:rFonts w:ascii="Arial" w:hAnsi="Arial" w:cs="Arial"/>
          <w:b/>
          <w:bCs/>
        </w:rPr>
        <w:t>ижегородской  области от 2</w:t>
      </w:r>
      <w:r w:rsidR="00AC6352" w:rsidRPr="008A01C1">
        <w:rPr>
          <w:rFonts w:ascii="Arial" w:hAnsi="Arial" w:cs="Arial"/>
          <w:b/>
          <w:bCs/>
        </w:rPr>
        <w:t>0</w:t>
      </w:r>
      <w:r w:rsidR="0057348B" w:rsidRPr="008A01C1">
        <w:rPr>
          <w:rFonts w:ascii="Arial" w:hAnsi="Arial" w:cs="Arial"/>
          <w:b/>
          <w:bCs/>
        </w:rPr>
        <w:t>.</w:t>
      </w:r>
      <w:r w:rsidR="00AC6352" w:rsidRPr="008A01C1">
        <w:rPr>
          <w:rFonts w:ascii="Arial" w:hAnsi="Arial" w:cs="Arial"/>
          <w:b/>
          <w:bCs/>
        </w:rPr>
        <w:t>03</w:t>
      </w:r>
      <w:r w:rsidR="0057348B" w:rsidRPr="008A01C1">
        <w:rPr>
          <w:rFonts w:ascii="Arial" w:hAnsi="Arial" w:cs="Arial"/>
          <w:b/>
          <w:bCs/>
        </w:rPr>
        <w:t xml:space="preserve">.2024 г. № </w:t>
      </w:r>
      <w:r w:rsidR="00AC6352" w:rsidRPr="008A01C1">
        <w:rPr>
          <w:rFonts w:ascii="Arial" w:hAnsi="Arial" w:cs="Arial"/>
          <w:b/>
          <w:bCs/>
        </w:rPr>
        <w:t>255</w:t>
      </w:r>
    </w:p>
    <w:p w:rsidR="00454F7E" w:rsidRPr="008A01C1" w:rsidRDefault="00454F7E" w:rsidP="00454F7E">
      <w:pPr>
        <w:pStyle w:val="Style9"/>
        <w:widowControl/>
        <w:spacing w:line="240" w:lineRule="auto"/>
        <w:jc w:val="center"/>
        <w:rPr>
          <w:rFonts w:ascii="Arial" w:hAnsi="Arial" w:cs="Arial"/>
        </w:rPr>
      </w:pPr>
    </w:p>
    <w:p w:rsidR="009560A6" w:rsidRPr="008A01C1" w:rsidRDefault="00454F7E" w:rsidP="00E66933">
      <w:pPr>
        <w:autoSpaceDE w:val="0"/>
        <w:autoSpaceDN w:val="0"/>
        <w:adjustRightInd w:val="0"/>
        <w:spacing w:line="276" w:lineRule="auto"/>
        <w:jc w:val="both"/>
        <w:rPr>
          <w:rFonts w:ascii="Arial" w:hAnsi="Arial" w:cs="Arial"/>
          <w:sz w:val="24"/>
          <w:szCs w:val="24"/>
        </w:rPr>
      </w:pPr>
      <w:r w:rsidRPr="008A01C1">
        <w:rPr>
          <w:rFonts w:ascii="Arial" w:hAnsi="Arial" w:cs="Arial"/>
          <w:sz w:val="24"/>
          <w:szCs w:val="24"/>
        </w:rPr>
        <w:t xml:space="preserve">         </w:t>
      </w:r>
      <w:r w:rsidR="00E66933" w:rsidRPr="008A01C1">
        <w:rPr>
          <w:rFonts w:ascii="Arial" w:hAnsi="Arial" w:cs="Arial"/>
          <w:sz w:val="24"/>
          <w:szCs w:val="24"/>
        </w:rPr>
        <w:t xml:space="preserve"> </w:t>
      </w:r>
      <w:r w:rsidR="00233081" w:rsidRPr="008A01C1">
        <w:rPr>
          <w:rFonts w:ascii="Arial" w:hAnsi="Arial" w:cs="Arial"/>
          <w:sz w:val="24"/>
          <w:szCs w:val="24"/>
        </w:rPr>
        <w:t xml:space="preserve"> </w:t>
      </w:r>
    </w:p>
    <w:p w:rsidR="00233081" w:rsidRPr="008A01C1" w:rsidRDefault="00233081" w:rsidP="00E66933">
      <w:pPr>
        <w:autoSpaceDE w:val="0"/>
        <w:autoSpaceDN w:val="0"/>
        <w:adjustRightInd w:val="0"/>
        <w:spacing w:line="276" w:lineRule="auto"/>
        <w:jc w:val="both"/>
        <w:rPr>
          <w:rFonts w:ascii="Arial" w:hAnsi="Arial" w:cs="Arial"/>
          <w:sz w:val="24"/>
          <w:szCs w:val="24"/>
        </w:rPr>
      </w:pPr>
      <w:r w:rsidRPr="008A01C1">
        <w:rPr>
          <w:rFonts w:ascii="Arial" w:hAnsi="Arial" w:cs="Arial"/>
          <w:sz w:val="24"/>
          <w:szCs w:val="24"/>
        </w:rPr>
        <w:t xml:space="preserve">В целях приведения  в  соответствие  с  Порядком и условиями предоставления субсидий на поддержку  </w:t>
      </w:r>
      <w:r w:rsidR="00E747FF" w:rsidRPr="008A01C1">
        <w:rPr>
          <w:rFonts w:ascii="Arial" w:hAnsi="Arial" w:cs="Arial"/>
          <w:sz w:val="24"/>
          <w:szCs w:val="24"/>
        </w:rPr>
        <w:t>элитного семеноводства</w:t>
      </w:r>
      <w:r w:rsidRPr="008A01C1">
        <w:rPr>
          <w:rFonts w:ascii="Arial" w:hAnsi="Arial" w:cs="Arial"/>
          <w:sz w:val="24"/>
          <w:szCs w:val="24"/>
        </w:rPr>
        <w:t xml:space="preserve"> </w:t>
      </w:r>
      <w:r w:rsidR="00B6024E" w:rsidRPr="008A01C1">
        <w:rPr>
          <w:rFonts w:ascii="Arial" w:eastAsiaTheme="minorHAnsi" w:hAnsi="Arial" w:cs="Arial"/>
          <w:bCs/>
          <w:sz w:val="24"/>
          <w:szCs w:val="24"/>
          <w:lang w:eastAsia="en-US"/>
        </w:rPr>
        <w:t>,</w:t>
      </w:r>
      <w:r w:rsidR="000732CB" w:rsidRPr="008A01C1">
        <w:rPr>
          <w:rFonts w:ascii="Arial" w:eastAsiaTheme="minorHAnsi" w:hAnsi="Arial" w:cs="Arial"/>
          <w:bCs/>
          <w:sz w:val="24"/>
          <w:szCs w:val="24"/>
          <w:lang w:eastAsia="en-US"/>
        </w:rPr>
        <w:t>и</w:t>
      </w:r>
      <w:r w:rsidR="00B6024E" w:rsidRPr="008A01C1">
        <w:rPr>
          <w:rFonts w:ascii="Arial" w:eastAsiaTheme="minorHAnsi" w:hAnsi="Arial" w:cs="Arial"/>
          <w:bCs/>
          <w:sz w:val="24"/>
          <w:szCs w:val="24"/>
          <w:lang w:eastAsia="en-US"/>
        </w:rPr>
        <w:t>сточником</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финансового</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обеспечения</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которых</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являются</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субвенции</w:t>
      </w:r>
      <w:r w:rsidR="00F61698" w:rsidRPr="008A01C1">
        <w:rPr>
          <w:rFonts w:ascii="Arial" w:eastAsiaTheme="minorHAnsi" w:hAnsi="Arial" w:cs="Arial"/>
          <w:bCs/>
          <w:sz w:val="24"/>
          <w:szCs w:val="24"/>
          <w:lang w:eastAsia="en-US"/>
        </w:rPr>
        <w:t xml:space="preserve"> м</w:t>
      </w:r>
      <w:r w:rsidR="00B6024E" w:rsidRPr="008A01C1">
        <w:rPr>
          <w:rFonts w:ascii="Arial" w:eastAsiaTheme="minorHAnsi" w:hAnsi="Arial" w:cs="Arial"/>
          <w:bCs/>
          <w:sz w:val="24"/>
          <w:szCs w:val="24"/>
          <w:lang w:eastAsia="en-US"/>
        </w:rPr>
        <w:t>естным</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бюджетам</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для</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осуществления</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переданных</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государственных</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полномочий</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по</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возмещению</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части</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затрат</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на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поддержку</w:t>
      </w:r>
      <w:r w:rsidR="00F61698" w:rsidRPr="008A01C1">
        <w:rPr>
          <w:rFonts w:ascii="Arial" w:eastAsiaTheme="minorHAnsi" w:hAnsi="Arial" w:cs="Arial"/>
          <w:bCs/>
          <w:sz w:val="24"/>
          <w:szCs w:val="24"/>
          <w:lang w:eastAsia="en-US"/>
        </w:rPr>
        <w:t xml:space="preserve"> </w:t>
      </w:r>
      <w:r w:rsidR="00E747FF" w:rsidRPr="008A01C1">
        <w:rPr>
          <w:rFonts w:ascii="Arial" w:eastAsiaTheme="minorHAnsi" w:hAnsi="Arial" w:cs="Arial"/>
          <w:bCs/>
          <w:sz w:val="24"/>
          <w:szCs w:val="24"/>
          <w:lang w:eastAsia="en-US"/>
        </w:rPr>
        <w:t>элитного семеноводства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за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счет</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средств</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федерального</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бюджета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и</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областного</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бюджета,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утвержденные</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постановлением</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Правительства</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Нижегородской</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области</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от</w:t>
      </w:r>
      <w:r w:rsidR="00F61698" w:rsidRPr="008A01C1">
        <w:rPr>
          <w:rFonts w:ascii="Arial" w:eastAsiaTheme="minorHAnsi" w:hAnsi="Arial" w:cs="Arial"/>
          <w:bCs/>
          <w:sz w:val="24"/>
          <w:szCs w:val="24"/>
          <w:lang w:eastAsia="en-US"/>
        </w:rPr>
        <w:t xml:space="preserve"> </w:t>
      </w:r>
      <w:r w:rsidR="00E747FF" w:rsidRPr="008A01C1">
        <w:rPr>
          <w:rFonts w:ascii="Arial" w:eastAsiaTheme="minorHAnsi" w:hAnsi="Arial" w:cs="Arial"/>
          <w:bCs/>
          <w:sz w:val="24"/>
          <w:szCs w:val="24"/>
          <w:lang w:eastAsia="en-US"/>
        </w:rPr>
        <w:t>27</w:t>
      </w:r>
      <w:r w:rsidR="00130A11" w:rsidRPr="008A01C1">
        <w:rPr>
          <w:rFonts w:ascii="Arial" w:eastAsiaTheme="minorHAnsi" w:hAnsi="Arial" w:cs="Arial"/>
          <w:bCs/>
          <w:sz w:val="24"/>
          <w:szCs w:val="24"/>
          <w:lang w:eastAsia="en-US"/>
        </w:rPr>
        <w:t xml:space="preserve"> июня</w:t>
      </w:r>
      <w:r w:rsidR="00F61698"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202</w:t>
      </w:r>
      <w:r w:rsidR="00130A11" w:rsidRPr="008A01C1">
        <w:rPr>
          <w:rFonts w:ascii="Arial" w:eastAsiaTheme="minorHAnsi" w:hAnsi="Arial" w:cs="Arial"/>
          <w:bCs/>
          <w:sz w:val="24"/>
          <w:szCs w:val="24"/>
          <w:lang w:eastAsia="en-US"/>
        </w:rPr>
        <w:t>5</w:t>
      </w:r>
      <w:r w:rsidR="00B6024E" w:rsidRPr="008A01C1">
        <w:rPr>
          <w:rFonts w:ascii="Arial" w:eastAsiaTheme="minorHAnsi" w:hAnsi="Arial" w:cs="Arial"/>
          <w:bCs/>
          <w:sz w:val="24"/>
          <w:szCs w:val="24"/>
          <w:lang w:eastAsia="en-US"/>
        </w:rPr>
        <w:t>г.</w:t>
      </w:r>
      <w:r w:rsidR="00130A11" w:rsidRPr="008A01C1">
        <w:rPr>
          <w:rFonts w:ascii="Arial" w:eastAsiaTheme="minorHAnsi" w:hAnsi="Arial" w:cs="Arial"/>
          <w:bCs/>
          <w:sz w:val="24"/>
          <w:szCs w:val="24"/>
          <w:lang w:eastAsia="en-US"/>
        </w:rPr>
        <w:t xml:space="preserve"> </w:t>
      </w:r>
      <w:r w:rsidR="00B6024E" w:rsidRPr="008A01C1">
        <w:rPr>
          <w:rFonts w:ascii="Arial" w:eastAsiaTheme="minorHAnsi" w:hAnsi="Arial" w:cs="Arial"/>
          <w:bCs/>
          <w:sz w:val="24"/>
          <w:szCs w:val="24"/>
          <w:lang w:eastAsia="en-US"/>
        </w:rPr>
        <w:t>№</w:t>
      </w:r>
      <w:r w:rsidR="00130A11" w:rsidRPr="008A01C1">
        <w:rPr>
          <w:rFonts w:ascii="Arial" w:eastAsiaTheme="minorHAnsi" w:hAnsi="Arial" w:cs="Arial"/>
          <w:bCs/>
          <w:sz w:val="24"/>
          <w:szCs w:val="24"/>
          <w:lang w:eastAsia="en-US"/>
        </w:rPr>
        <w:t>4</w:t>
      </w:r>
      <w:r w:rsidR="00E747FF" w:rsidRPr="008A01C1">
        <w:rPr>
          <w:rFonts w:ascii="Arial" w:eastAsiaTheme="minorHAnsi" w:hAnsi="Arial" w:cs="Arial"/>
          <w:bCs/>
          <w:sz w:val="24"/>
          <w:szCs w:val="24"/>
          <w:lang w:eastAsia="en-US"/>
        </w:rPr>
        <w:t>29</w:t>
      </w:r>
      <w:r w:rsidRPr="008A01C1">
        <w:rPr>
          <w:rFonts w:ascii="Arial" w:hAnsi="Arial" w:cs="Arial"/>
          <w:sz w:val="24"/>
          <w:szCs w:val="24"/>
        </w:rPr>
        <w:t xml:space="preserve">,администрация </w:t>
      </w:r>
      <w:r w:rsidR="00266999" w:rsidRPr="008A01C1">
        <w:rPr>
          <w:rFonts w:ascii="Arial" w:hAnsi="Arial" w:cs="Arial"/>
          <w:sz w:val="24"/>
          <w:szCs w:val="24"/>
        </w:rPr>
        <w:t>Г</w:t>
      </w:r>
      <w:r w:rsidRPr="008A01C1">
        <w:rPr>
          <w:rFonts w:ascii="Arial" w:hAnsi="Arial" w:cs="Arial"/>
          <w:sz w:val="24"/>
          <w:szCs w:val="24"/>
        </w:rPr>
        <w:t xml:space="preserve">агинского   муниципального   округа  </w:t>
      </w:r>
      <w:r w:rsidR="00130A11" w:rsidRPr="008A01C1">
        <w:rPr>
          <w:rFonts w:ascii="Arial" w:hAnsi="Arial" w:cs="Arial"/>
          <w:sz w:val="24"/>
          <w:szCs w:val="24"/>
        </w:rPr>
        <w:t xml:space="preserve">                              </w:t>
      </w:r>
      <w:r w:rsidRPr="008A01C1">
        <w:rPr>
          <w:rFonts w:ascii="Arial" w:hAnsi="Arial" w:cs="Arial"/>
          <w:i/>
          <w:sz w:val="24"/>
          <w:szCs w:val="24"/>
        </w:rPr>
        <w:t xml:space="preserve"> </w:t>
      </w:r>
      <w:r w:rsidRPr="008A01C1">
        <w:rPr>
          <w:rFonts w:ascii="Arial" w:hAnsi="Arial" w:cs="Arial"/>
          <w:sz w:val="24"/>
          <w:szCs w:val="24"/>
        </w:rPr>
        <w:t>п</w:t>
      </w:r>
      <w:r w:rsidR="0011445D" w:rsidRPr="008A01C1">
        <w:rPr>
          <w:rFonts w:ascii="Arial" w:hAnsi="Arial" w:cs="Arial"/>
          <w:sz w:val="24"/>
          <w:szCs w:val="24"/>
        </w:rPr>
        <w:t xml:space="preserve"> </w:t>
      </w:r>
      <w:r w:rsidRPr="008A01C1">
        <w:rPr>
          <w:rFonts w:ascii="Arial" w:hAnsi="Arial" w:cs="Arial"/>
          <w:sz w:val="24"/>
          <w:szCs w:val="24"/>
        </w:rPr>
        <w:t>о</w:t>
      </w:r>
      <w:r w:rsidR="0011445D" w:rsidRPr="008A01C1">
        <w:rPr>
          <w:rFonts w:ascii="Arial" w:hAnsi="Arial" w:cs="Arial"/>
          <w:sz w:val="24"/>
          <w:szCs w:val="24"/>
        </w:rPr>
        <w:t xml:space="preserve"> </w:t>
      </w:r>
      <w:r w:rsidRPr="008A01C1">
        <w:rPr>
          <w:rFonts w:ascii="Arial" w:hAnsi="Arial" w:cs="Arial"/>
          <w:sz w:val="24"/>
          <w:szCs w:val="24"/>
        </w:rPr>
        <w:t>с</w:t>
      </w:r>
      <w:r w:rsidR="0011445D" w:rsidRPr="008A01C1">
        <w:rPr>
          <w:rFonts w:ascii="Arial" w:hAnsi="Arial" w:cs="Arial"/>
          <w:sz w:val="24"/>
          <w:szCs w:val="24"/>
        </w:rPr>
        <w:t xml:space="preserve"> </w:t>
      </w:r>
      <w:r w:rsidRPr="008A01C1">
        <w:rPr>
          <w:rFonts w:ascii="Arial" w:hAnsi="Arial" w:cs="Arial"/>
          <w:sz w:val="24"/>
          <w:szCs w:val="24"/>
        </w:rPr>
        <w:t>т</w:t>
      </w:r>
      <w:r w:rsidR="0011445D" w:rsidRPr="008A01C1">
        <w:rPr>
          <w:rFonts w:ascii="Arial" w:hAnsi="Arial" w:cs="Arial"/>
          <w:sz w:val="24"/>
          <w:szCs w:val="24"/>
        </w:rPr>
        <w:t xml:space="preserve"> </w:t>
      </w:r>
      <w:r w:rsidRPr="008A01C1">
        <w:rPr>
          <w:rFonts w:ascii="Arial" w:hAnsi="Arial" w:cs="Arial"/>
          <w:sz w:val="24"/>
          <w:szCs w:val="24"/>
        </w:rPr>
        <w:t>а</w:t>
      </w:r>
      <w:r w:rsidR="0011445D" w:rsidRPr="008A01C1">
        <w:rPr>
          <w:rFonts w:ascii="Arial" w:hAnsi="Arial" w:cs="Arial"/>
          <w:sz w:val="24"/>
          <w:szCs w:val="24"/>
        </w:rPr>
        <w:t xml:space="preserve"> </w:t>
      </w:r>
      <w:r w:rsidRPr="008A01C1">
        <w:rPr>
          <w:rFonts w:ascii="Arial" w:hAnsi="Arial" w:cs="Arial"/>
          <w:sz w:val="24"/>
          <w:szCs w:val="24"/>
        </w:rPr>
        <w:t>н</w:t>
      </w:r>
      <w:r w:rsidR="0011445D" w:rsidRPr="008A01C1">
        <w:rPr>
          <w:rFonts w:ascii="Arial" w:hAnsi="Arial" w:cs="Arial"/>
          <w:sz w:val="24"/>
          <w:szCs w:val="24"/>
        </w:rPr>
        <w:t xml:space="preserve"> </w:t>
      </w:r>
      <w:r w:rsidRPr="008A01C1">
        <w:rPr>
          <w:rFonts w:ascii="Arial" w:hAnsi="Arial" w:cs="Arial"/>
          <w:sz w:val="24"/>
          <w:szCs w:val="24"/>
        </w:rPr>
        <w:t>о</w:t>
      </w:r>
      <w:r w:rsidR="0011445D" w:rsidRPr="008A01C1">
        <w:rPr>
          <w:rFonts w:ascii="Arial" w:hAnsi="Arial" w:cs="Arial"/>
          <w:sz w:val="24"/>
          <w:szCs w:val="24"/>
        </w:rPr>
        <w:t xml:space="preserve"> </w:t>
      </w:r>
      <w:r w:rsidRPr="008A01C1">
        <w:rPr>
          <w:rFonts w:ascii="Arial" w:hAnsi="Arial" w:cs="Arial"/>
          <w:sz w:val="24"/>
          <w:szCs w:val="24"/>
        </w:rPr>
        <w:t>в</w:t>
      </w:r>
      <w:r w:rsidR="0011445D" w:rsidRPr="008A01C1">
        <w:rPr>
          <w:rFonts w:ascii="Arial" w:hAnsi="Arial" w:cs="Arial"/>
          <w:sz w:val="24"/>
          <w:szCs w:val="24"/>
        </w:rPr>
        <w:t xml:space="preserve"> </w:t>
      </w:r>
      <w:r w:rsidRPr="008A01C1">
        <w:rPr>
          <w:rFonts w:ascii="Arial" w:hAnsi="Arial" w:cs="Arial"/>
          <w:sz w:val="24"/>
          <w:szCs w:val="24"/>
        </w:rPr>
        <w:t>л</w:t>
      </w:r>
      <w:r w:rsidR="0011445D" w:rsidRPr="008A01C1">
        <w:rPr>
          <w:rFonts w:ascii="Arial" w:hAnsi="Arial" w:cs="Arial"/>
          <w:sz w:val="24"/>
          <w:szCs w:val="24"/>
        </w:rPr>
        <w:t xml:space="preserve"> </w:t>
      </w:r>
      <w:r w:rsidRPr="008A01C1">
        <w:rPr>
          <w:rFonts w:ascii="Arial" w:hAnsi="Arial" w:cs="Arial"/>
          <w:sz w:val="24"/>
          <w:szCs w:val="24"/>
        </w:rPr>
        <w:t>я</w:t>
      </w:r>
      <w:r w:rsidR="0011445D" w:rsidRPr="008A01C1">
        <w:rPr>
          <w:rFonts w:ascii="Arial" w:hAnsi="Arial" w:cs="Arial"/>
          <w:sz w:val="24"/>
          <w:szCs w:val="24"/>
        </w:rPr>
        <w:t xml:space="preserve"> </w:t>
      </w:r>
      <w:r w:rsidRPr="008A01C1">
        <w:rPr>
          <w:rFonts w:ascii="Arial" w:hAnsi="Arial" w:cs="Arial"/>
          <w:sz w:val="24"/>
          <w:szCs w:val="24"/>
        </w:rPr>
        <w:t>е</w:t>
      </w:r>
      <w:r w:rsidR="0011445D" w:rsidRPr="008A01C1">
        <w:rPr>
          <w:rFonts w:ascii="Arial" w:hAnsi="Arial" w:cs="Arial"/>
          <w:sz w:val="24"/>
          <w:szCs w:val="24"/>
        </w:rPr>
        <w:t xml:space="preserve"> </w:t>
      </w:r>
      <w:r w:rsidRPr="008A01C1">
        <w:rPr>
          <w:rFonts w:ascii="Arial" w:hAnsi="Arial" w:cs="Arial"/>
          <w:sz w:val="24"/>
          <w:szCs w:val="24"/>
        </w:rPr>
        <w:t>т:</w:t>
      </w:r>
    </w:p>
    <w:p w:rsidR="000145A9" w:rsidRPr="008A01C1" w:rsidRDefault="00233081" w:rsidP="000145A9">
      <w:pPr>
        <w:pStyle w:val="Style9"/>
        <w:widowControl/>
        <w:spacing w:line="276" w:lineRule="auto"/>
        <w:jc w:val="both"/>
        <w:rPr>
          <w:rStyle w:val="FontStyle23"/>
          <w:rFonts w:ascii="Arial" w:hAnsi="Arial" w:cs="Arial"/>
          <w:sz w:val="24"/>
          <w:szCs w:val="24"/>
        </w:rPr>
      </w:pPr>
      <w:r w:rsidRPr="008A01C1">
        <w:rPr>
          <w:rFonts w:ascii="Arial" w:hAnsi="Arial" w:cs="Arial"/>
          <w:b/>
        </w:rPr>
        <w:t xml:space="preserve">    </w:t>
      </w:r>
      <w:r w:rsidR="000145A9" w:rsidRPr="008A01C1">
        <w:rPr>
          <w:rFonts w:ascii="Arial" w:hAnsi="Arial" w:cs="Arial"/>
        </w:rPr>
        <w:t>1.</w:t>
      </w:r>
      <w:r w:rsidR="000145A9" w:rsidRPr="008A01C1">
        <w:rPr>
          <w:rFonts w:ascii="Arial" w:hAnsi="Arial" w:cs="Arial"/>
          <w:b/>
        </w:rPr>
        <w:t xml:space="preserve"> </w:t>
      </w:r>
      <w:r w:rsidR="000145A9" w:rsidRPr="008A01C1">
        <w:rPr>
          <w:rFonts w:ascii="Arial" w:hAnsi="Arial" w:cs="Arial"/>
        </w:rPr>
        <w:t xml:space="preserve">Внести в </w:t>
      </w:r>
      <w:r w:rsidR="000145A9" w:rsidRPr="008A01C1">
        <w:rPr>
          <w:rFonts w:ascii="Arial" w:hAnsi="Arial" w:cs="Arial"/>
          <w:b/>
        </w:rPr>
        <w:t xml:space="preserve"> </w:t>
      </w:r>
      <w:r w:rsidR="000145A9" w:rsidRPr="008A01C1">
        <w:rPr>
          <w:rStyle w:val="FontStyle23"/>
          <w:rFonts w:ascii="Arial" w:hAnsi="Arial" w:cs="Arial"/>
          <w:sz w:val="24"/>
          <w:szCs w:val="24"/>
        </w:rPr>
        <w:t xml:space="preserve">Порядок  предоставления субсидии на </w:t>
      </w:r>
      <w:r w:rsidR="000145A9" w:rsidRPr="008A01C1">
        <w:rPr>
          <w:rFonts w:ascii="Arial" w:hAnsi="Arial" w:cs="Arial"/>
          <w:bCs/>
        </w:rPr>
        <w:t>поддержку элитного семеноводства,  утвержденный  постановлением  администрации Гагинского муниципального  округа Нижегородской  области от 20.03.2024 г. № 255</w:t>
      </w:r>
      <w:r w:rsidR="000145A9" w:rsidRPr="008A01C1">
        <w:rPr>
          <w:rStyle w:val="FontStyle23"/>
          <w:rFonts w:ascii="Arial" w:hAnsi="Arial" w:cs="Arial"/>
          <w:sz w:val="24"/>
          <w:szCs w:val="24"/>
        </w:rPr>
        <w:t xml:space="preserve">   следующие  изменения:</w:t>
      </w:r>
    </w:p>
    <w:p w:rsidR="00685BE3"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1.1. Дополнить пунктом 11 следующего содержания: </w:t>
      </w:r>
      <w:r w:rsidR="00685BE3" w:rsidRPr="008A01C1">
        <w:rPr>
          <w:rFonts w:ascii="Arial" w:hAnsi="Arial" w:cs="Arial"/>
        </w:rPr>
        <w:t xml:space="preserve">                                                </w:t>
      </w:r>
    </w:p>
    <w:p w:rsidR="00685BE3"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 . Установить предельную стоимость реализации одной посевной единицы семян гибридов сахарной свеклы, произведенных в рамках Федеральной научно-технической программы развития сельского хозяйства на 2017–2030 годы, утвержденной постановлением Правительства Российской Федерации от 25 августа 2017 г. № 996, – 8300 рублей за 1 посевную единицу (без учета налога на добавленную стоимость).». </w:t>
      </w:r>
      <w:r w:rsidR="00685BE3" w:rsidRPr="008A01C1">
        <w:rPr>
          <w:rFonts w:ascii="Arial" w:hAnsi="Arial" w:cs="Arial"/>
        </w:rPr>
        <w:t xml:space="preserve">                                                                                </w:t>
      </w:r>
    </w:p>
    <w:p w:rsidR="00664FFD"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1.2. В Порядке и условиях предоставления субсидий на поддержку элитного семеноводства,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элитного семеноводства за счет средств федерального бюджета и  областного бюджета, утвержденных постановлением: </w:t>
      </w:r>
      <w:r w:rsidR="00664FFD" w:rsidRPr="008A01C1">
        <w:rPr>
          <w:rFonts w:ascii="Arial" w:hAnsi="Arial" w:cs="Arial"/>
        </w:rPr>
        <w:t xml:space="preserve">                                                               </w:t>
      </w:r>
    </w:p>
    <w:p w:rsidR="003B6D06"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1.2.1. Абзац первый пункта 3 изложить в следующей редакции: </w:t>
      </w:r>
      <w:r w:rsidR="003B6D06" w:rsidRPr="008A01C1">
        <w:rPr>
          <w:rFonts w:ascii="Arial" w:hAnsi="Arial" w:cs="Arial"/>
        </w:rPr>
        <w:t xml:space="preserve">                                    </w:t>
      </w:r>
    </w:p>
    <w:p w:rsidR="007C4668"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«3. </w:t>
      </w:r>
      <w:r w:rsidR="003B6D06" w:rsidRPr="008A01C1">
        <w:rPr>
          <w:rFonts w:ascii="Arial" w:hAnsi="Arial" w:cs="Arial"/>
        </w:rPr>
        <w:t>Субсидия предоставляется в рамках исполнения мероприятий муниципальной программы,  утвержденной постановлением администрации Гагинского муниципального района от 30.10.2020 года № 1006 «Об утверждении муниципальной программы «Развитие агропромышленного комплекса Гагинского муниципального округа  Нижегородской области на 2021-2025г.г.»,</w:t>
      </w:r>
      <w:r w:rsidRPr="008A01C1">
        <w:rPr>
          <w:rFonts w:ascii="Arial" w:hAnsi="Arial" w:cs="Arial"/>
        </w:rPr>
        <w:t xml:space="preserve"> в целях возмещения части затрат на поддержку элитного семеноводства в рамках реализации регионального проекта «Развитие отраслей и техническая </w:t>
      </w:r>
      <w:r w:rsidRPr="008A01C1">
        <w:rPr>
          <w:rFonts w:ascii="Arial" w:hAnsi="Arial" w:cs="Arial"/>
        </w:rPr>
        <w:lastRenderedPageBreak/>
        <w:t xml:space="preserve">модернизация агропромышленного комплекса», являющегося структурным элементом государственной программы Нижегородской области «Развитие агропромышленного комплекса Нижегородской области», утвержденной постановлением Правительства Нижегородской области от 28 апреля 2014 г. № 280, способом предоставления которых является возмещение понесенных получателями субсидии в текущем и (или) предшествующем годах затрат (без учета налога на добавленную стоимость) связанных с:». </w:t>
      </w:r>
      <w:r w:rsidR="007C4668" w:rsidRPr="008A01C1">
        <w:rPr>
          <w:rFonts w:ascii="Arial" w:hAnsi="Arial" w:cs="Arial"/>
        </w:rPr>
        <w:t xml:space="preserve">                                                                 </w:t>
      </w:r>
    </w:p>
    <w:p w:rsidR="007C4668"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1.2.2. В подпункте 6.2 пункта 6: </w:t>
      </w:r>
      <w:r w:rsidR="007C4668" w:rsidRPr="008A01C1">
        <w:rPr>
          <w:rFonts w:ascii="Arial" w:hAnsi="Arial" w:cs="Arial"/>
        </w:rPr>
        <w:t xml:space="preserve">                                                                                    </w:t>
      </w:r>
    </w:p>
    <w:p w:rsidR="008D1008"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 подпункт 11 дополнить абзацем четвертым следующего содержания: </w:t>
      </w:r>
      <w:r w:rsidR="003E2506" w:rsidRPr="008A01C1">
        <w:rPr>
          <w:rFonts w:ascii="Arial" w:hAnsi="Arial" w:cs="Arial"/>
        </w:rPr>
        <w:t xml:space="preserve">                   </w:t>
      </w:r>
      <w:r w:rsidRPr="008A01C1">
        <w:rPr>
          <w:rFonts w:ascii="Arial" w:hAnsi="Arial" w:cs="Arial"/>
        </w:rPr>
        <w:t xml:space="preserve">«- отсутствие у получателя субсидий просроченной задолженности за услуги по подаче (отводу)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 на территории обслуживания которого получателем субсидии осуществляется деятельность, и (или) принятого к производству судом искового заявления указанного учреждения о взыскании с получателя  субсидии задолженности по договору оказания услуг по подаче (отводу) воды в размере, превышающем 50 тыс. рублей;»; </w:t>
      </w:r>
      <w:r w:rsidR="008D1008" w:rsidRPr="008A01C1">
        <w:rPr>
          <w:rFonts w:ascii="Arial" w:hAnsi="Arial" w:cs="Arial"/>
        </w:rPr>
        <w:t xml:space="preserve">                                                                                                                            </w:t>
      </w:r>
    </w:p>
    <w:p w:rsidR="00E975D6"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2) подпункт 15 изложить в следующей редакции: </w:t>
      </w:r>
      <w:r w:rsidR="00E975D6" w:rsidRPr="008A01C1">
        <w:rPr>
          <w:rFonts w:ascii="Arial" w:hAnsi="Arial" w:cs="Arial"/>
        </w:rPr>
        <w:t xml:space="preserve">                                                        </w:t>
      </w:r>
    </w:p>
    <w:p w:rsidR="004B381C"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«15) при предоставлении субсидии, источником финансового обеспечения которой является субвенция, сформированная за счет средств, указанных в абзаце третьем подпункта 7.2 пункта 7 настоящих Порядка и условий: </w:t>
      </w:r>
      <w:r w:rsidR="00C801A3" w:rsidRPr="008A01C1">
        <w:rPr>
          <w:rFonts w:ascii="Arial" w:hAnsi="Arial" w:cs="Arial"/>
        </w:rPr>
        <w:t xml:space="preserve">                     </w:t>
      </w:r>
      <w:r w:rsidRPr="008A01C1">
        <w:rPr>
          <w:rFonts w:ascii="Arial" w:hAnsi="Arial" w:cs="Arial"/>
        </w:rPr>
        <w:t xml:space="preserve">- наличие у получателя субсидии, являющегося юридическим лицом, уровня среднемесячной заработной платы не ниже полутора величин минимального размера оплаты труда; </w:t>
      </w:r>
      <w:r w:rsidR="004B381C" w:rsidRPr="008A01C1">
        <w:rPr>
          <w:rFonts w:ascii="Arial" w:hAnsi="Arial" w:cs="Arial"/>
        </w:rPr>
        <w:t xml:space="preserve">                                                                                                      </w:t>
      </w:r>
    </w:p>
    <w:p w:rsidR="004B381C"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 отсутствие у получателя субсидии, являющегося юридическим лицом, просроченной задолженности по неналоговым доходам, администрируемым министерством имущественных и земельных отношений Нижегородской области; </w:t>
      </w:r>
      <w:r w:rsidR="004B381C" w:rsidRPr="008A01C1">
        <w:rPr>
          <w:rFonts w:ascii="Arial" w:hAnsi="Arial" w:cs="Arial"/>
        </w:rPr>
        <w:t xml:space="preserve">                                                                                                                             </w:t>
      </w:r>
    </w:p>
    <w:p w:rsidR="00D574AB"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 отсутствие у получателя субсидии, являющегося юридическим лицом, просроченной задолженности по неналоговым доходам, администрируемым министерством лесного хозяйства и охраны объектов животного мира Нижегородской области; </w:t>
      </w:r>
      <w:r w:rsidR="00D574AB" w:rsidRPr="008A01C1">
        <w:rPr>
          <w:rFonts w:ascii="Arial" w:hAnsi="Arial" w:cs="Arial"/>
        </w:rPr>
        <w:t xml:space="preserve">                                                                                                   </w:t>
      </w:r>
    </w:p>
    <w:p w:rsidR="00403F99"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 получатель субсидии обладает статусом Партнера Фонда содействия участникам специальной военной операции и членам их семей «Фонд Народного Единства Нижегородской области» либо осуществляет иные безвозмездные перечисления в соответствии с Указом Губернатора Нижегородской области от 13 ноября 2024 г. № 225.». </w:t>
      </w:r>
      <w:r w:rsidR="00403F99" w:rsidRPr="008A01C1">
        <w:rPr>
          <w:rFonts w:ascii="Arial" w:hAnsi="Arial" w:cs="Arial"/>
        </w:rPr>
        <w:t xml:space="preserve">                                            </w:t>
      </w:r>
    </w:p>
    <w:p w:rsidR="00311141"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1.2.3. Подпункт 7.1 пункта 7 изложить в следующей редакции: </w:t>
      </w:r>
      <w:r w:rsidR="00311141" w:rsidRPr="008A01C1">
        <w:rPr>
          <w:rFonts w:ascii="Arial" w:hAnsi="Arial" w:cs="Arial"/>
        </w:rPr>
        <w:t xml:space="preserve">                              </w:t>
      </w:r>
    </w:p>
    <w:p w:rsidR="006802CB"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«7.1. Расчет субсидии составляется получателем субсидии по установленным формам и производится им: </w:t>
      </w:r>
      <w:r w:rsidR="006802CB" w:rsidRPr="008A01C1">
        <w:rPr>
          <w:rFonts w:ascii="Arial" w:hAnsi="Arial" w:cs="Arial"/>
        </w:rPr>
        <w:t xml:space="preserve">                                                                                         </w:t>
      </w:r>
    </w:p>
    <w:p w:rsidR="00CF7664"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по направлению, указанному в подпункте 3.1 пункта 3 настоящих Порядка и условий, - по утверждаемым Минсельхозпродом ставкам на 1 гектар посевной площади, засеянной элитными семенами, под сельскохозяйственными культурами, за исключением посевной площади, занятой оригинальным и элитным семенным картофелем и (или) 4 семенными посевами овощных культур. </w:t>
      </w:r>
      <w:r w:rsidRPr="008A01C1">
        <w:rPr>
          <w:rFonts w:ascii="Arial" w:hAnsi="Arial" w:cs="Arial"/>
        </w:rPr>
        <w:lastRenderedPageBreak/>
        <w:t xml:space="preserve">Для получателей субсидии, использующих семена отечественной селекции, к указанной ставке применяется коэффициент не менее 2; </w:t>
      </w:r>
      <w:r w:rsidR="00CF7664" w:rsidRPr="008A01C1">
        <w:rPr>
          <w:rFonts w:ascii="Arial" w:hAnsi="Arial" w:cs="Arial"/>
        </w:rPr>
        <w:t xml:space="preserve">                                                                          </w:t>
      </w:r>
    </w:p>
    <w:p w:rsidR="000062B3"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по направлениям, указанным в подпунктах 3.2 - 3.4 пункта 3 настоящих Порядка и условий, - по утверждаемым Минсельхозпродом ставкам за 1 тонну, 1 штуку или 1 посевную единицу семян или в процентах от стоимости семян (для семян овощных и бахчевых культур); </w:t>
      </w:r>
      <w:r w:rsidR="000062B3" w:rsidRPr="008A01C1">
        <w:rPr>
          <w:rFonts w:ascii="Arial" w:hAnsi="Arial" w:cs="Arial"/>
        </w:rPr>
        <w:t xml:space="preserve">                                                        </w:t>
      </w:r>
    </w:p>
    <w:p w:rsidR="00F343CD"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по направлению, указанному в подпункте 3.5 пункта 3 настоящих Порядка и условий, - в виде компенсации не более 70 процентов затрат на приобретение семян (исходя из стоимости, не превышающей установленную Правительством Нижегородской области предельную стоимость реализации таких семян), произведенных в рамках Федеральной научно-технической программы (за исключением семян картофеля и овощных культур). </w:t>
      </w:r>
      <w:r w:rsidR="00F343CD" w:rsidRPr="008A01C1">
        <w:rPr>
          <w:rFonts w:ascii="Arial" w:hAnsi="Arial" w:cs="Arial"/>
        </w:rPr>
        <w:t xml:space="preserve">                     </w:t>
      </w:r>
    </w:p>
    <w:p w:rsidR="001F3678"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По направлениям, указанным в подпунктах 3.1 и 3.5 пункта 3 настоящих Порядка и условий, ставки определяются Минсельхозпродом с учетом следующих условий: </w:t>
      </w:r>
      <w:r w:rsidR="001F3678" w:rsidRPr="008A01C1">
        <w:rPr>
          <w:rFonts w:ascii="Arial" w:hAnsi="Arial" w:cs="Arial"/>
        </w:rPr>
        <w:t xml:space="preserve">                                                                                                           </w:t>
      </w:r>
    </w:p>
    <w:p w:rsidR="00802670"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в случае выполнения получателем субсидии условия по достижению в году, предшествующем году получения субсидии, результатов предоставления субсидии, предусмотренных соглашением, к ставке применяется коэффициент в размере, равном отношению фактического значения за отчетный год к установленному, но не выше 1,2; </w:t>
      </w:r>
      <w:r w:rsidR="00802670" w:rsidRPr="008A01C1">
        <w:rPr>
          <w:rFonts w:ascii="Arial" w:hAnsi="Arial" w:cs="Arial"/>
        </w:rPr>
        <w:t xml:space="preserve">                                                             </w:t>
      </w:r>
    </w:p>
    <w:p w:rsidR="001C5E31"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в случае невыполнения получателем субсидии условия по достижению в отчетном финансовом году результатов предоставления субсидии, предусмотренных соглашением, к ставке применяется коэффициент в размере, равном отношению фактического значения за отчетный год к установленному, но не менее 0,8. </w:t>
      </w:r>
      <w:r w:rsidR="001C5E31" w:rsidRPr="008A01C1">
        <w:rPr>
          <w:rFonts w:ascii="Arial" w:hAnsi="Arial" w:cs="Arial"/>
        </w:rPr>
        <w:t xml:space="preserve">                                                                   </w:t>
      </w:r>
    </w:p>
    <w:p w:rsidR="00A9183A"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Указанные коэффициенты применяются на основании представленного получателем субсидии отчета о достижении значений результатов предоставления субсидии за отчетный год.  </w:t>
      </w:r>
      <w:r w:rsidR="00A9183A" w:rsidRPr="008A01C1">
        <w:rPr>
          <w:rFonts w:ascii="Arial" w:hAnsi="Arial" w:cs="Arial"/>
        </w:rPr>
        <w:t xml:space="preserve">                                                         </w:t>
      </w:r>
    </w:p>
    <w:p w:rsidR="008D543A" w:rsidRPr="008A01C1" w:rsidRDefault="00250CE4" w:rsidP="00E66933">
      <w:pPr>
        <w:pStyle w:val="Style9"/>
        <w:widowControl/>
        <w:spacing w:line="276" w:lineRule="auto"/>
        <w:jc w:val="both"/>
        <w:rPr>
          <w:rFonts w:ascii="Arial" w:hAnsi="Arial" w:cs="Arial"/>
        </w:rPr>
      </w:pPr>
      <w:r w:rsidRPr="008A01C1">
        <w:rPr>
          <w:rFonts w:ascii="Arial" w:hAnsi="Arial" w:cs="Arial"/>
        </w:rPr>
        <w:t xml:space="preserve">Размер субсидии, предоставляемой получателю субсидии, не должен превышать фактические затраты получателя субсидии, на возмещение которых предоставляется субсидия.». </w:t>
      </w:r>
      <w:r w:rsidR="008D543A" w:rsidRPr="008A01C1">
        <w:rPr>
          <w:rFonts w:ascii="Arial" w:hAnsi="Arial" w:cs="Arial"/>
        </w:rPr>
        <w:t xml:space="preserve">                                                                               </w:t>
      </w:r>
    </w:p>
    <w:p w:rsidR="008E575C" w:rsidRPr="008A01C1" w:rsidRDefault="00E66933" w:rsidP="009F36CB">
      <w:pPr>
        <w:autoSpaceDE w:val="0"/>
        <w:autoSpaceDN w:val="0"/>
        <w:adjustRightInd w:val="0"/>
        <w:spacing w:line="360" w:lineRule="auto"/>
        <w:ind w:firstLine="709"/>
        <w:jc w:val="both"/>
        <w:rPr>
          <w:rFonts w:ascii="Arial" w:hAnsi="Arial" w:cs="Arial"/>
          <w:bCs/>
          <w:sz w:val="24"/>
          <w:szCs w:val="24"/>
        </w:rPr>
      </w:pPr>
      <w:r w:rsidRPr="008A01C1">
        <w:rPr>
          <w:rFonts w:ascii="Arial" w:hAnsi="Arial" w:cs="Arial"/>
          <w:sz w:val="24"/>
          <w:szCs w:val="24"/>
        </w:rPr>
        <w:t>2</w:t>
      </w:r>
      <w:r w:rsidR="00454F7E" w:rsidRPr="008A01C1">
        <w:rPr>
          <w:rFonts w:ascii="Arial" w:hAnsi="Arial" w:cs="Arial"/>
          <w:sz w:val="24"/>
          <w:szCs w:val="24"/>
        </w:rPr>
        <w:t>.</w:t>
      </w:r>
      <w:r w:rsidR="008E575C" w:rsidRPr="008A01C1">
        <w:rPr>
          <w:rFonts w:ascii="Arial" w:hAnsi="Arial" w:cs="Arial"/>
          <w:sz w:val="24"/>
          <w:szCs w:val="24"/>
        </w:rPr>
        <w:t xml:space="preserve"> Настоящее постановление вступает в силу со дня его подписания, </w:t>
      </w:r>
      <w:r w:rsidR="00367C8D" w:rsidRPr="008A01C1">
        <w:rPr>
          <w:rFonts w:ascii="Arial" w:hAnsi="Arial" w:cs="Arial"/>
          <w:sz w:val="24"/>
          <w:szCs w:val="24"/>
        </w:rPr>
        <w:t xml:space="preserve">и </w:t>
      </w:r>
      <w:r w:rsidR="008E575C" w:rsidRPr="008A01C1">
        <w:rPr>
          <w:rFonts w:ascii="Arial" w:hAnsi="Arial" w:cs="Arial"/>
          <w:sz w:val="24"/>
          <w:szCs w:val="24"/>
        </w:rPr>
        <w:t xml:space="preserve">подлежит официальному опубликованию </w:t>
      </w:r>
      <w:r w:rsidR="00367C8D" w:rsidRPr="008A01C1">
        <w:rPr>
          <w:rFonts w:ascii="Arial" w:hAnsi="Arial" w:cs="Arial"/>
          <w:sz w:val="24"/>
          <w:szCs w:val="24"/>
        </w:rPr>
        <w:t>.</w:t>
      </w:r>
    </w:p>
    <w:p w:rsidR="00454F7E" w:rsidRPr="008A01C1" w:rsidRDefault="00E66933" w:rsidP="00E66933">
      <w:pPr>
        <w:pStyle w:val="ConsPlusTitle"/>
        <w:spacing w:line="276" w:lineRule="auto"/>
        <w:ind w:firstLine="540"/>
        <w:jc w:val="both"/>
        <w:rPr>
          <w:rFonts w:ascii="Arial" w:hAnsi="Arial" w:cs="Arial"/>
          <w:b w:val="0"/>
          <w:sz w:val="24"/>
          <w:szCs w:val="24"/>
        </w:rPr>
      </w:pPr>
      <w:r w:rsidRPr="008A01C1">
        <w:rPr>
          <w:rFonts w:ascii="Arial" w:hAnsi="Arial" w:cs="Arial"/>
          <w:b w:val="0"/>
          <w:sz w:val="24"/>
          <w:szCs w:val="24"/>
        </w:rPr>
        <w:t xml:space="preserve">  3</w:t>
      </w:r>
      <w:r w:rsidR="00454F7E" w:rsidRPr="008A01C1">
        <w:rPr>
          <w:rFonts w:ascii="Arial" w:hAnsi="Arial" w:cs="Arial"/>
          <w:b w:val="0"/>
          <w:sz w:val="24"/>
          <w:szCs w:val="24"/>
        </w:rPr>
        <w:t xml:space="preserve">. Организационно-правовому  </w:t>
      </w:r>
      <w:r w:rsidRPr="008A01C1">
        <w:rPr>
          <w:rFonts w:ascii="Arial" w:hAnsi="Arial" w:cs="Arial"/>
          <w:b w:val="0"/>
          <w:sz w:val="24"/>
          <w:szCs w:val="24"/>
        </w:rPr>
        <w:t xml:space="preserve">управлению </w:t>
      </w:r>
      <w:r w:rsidR="00454F7E" w:rsidRPr="008A01C1">
        <w:rPr>
          <w:rFonts w:ascii="Arial" w:hAnsi="Arial" w:cs="Arial"/>
          <w:b w:val="0"/>
          <w:sz w:val="24"/>
          <w:szCs w:val="24"/>
        </w:rPr>
        <w:t>администрации (Е.А.Алексеева) разместить настоящее постановление  на официальном сайте администрации Гагинского   муниципального   округа  Нижегородской  области  в информационно-телекоммуникационной сети «Интернет».</w:t>
      </w:r>
    </w:p>
    <w:p w:rsidR="00454F7E" w:rsidRPr="008A01C1" w:rsidRDefault="00454F7E" w:rsidP="00E66933">
      <w:pPr>
        <w:shd w:val="clear" w:color="auto" w:fill="FFFFFF"/>
        <w:spacing w:before="100" w:beforeAutospacing="1" w:line="276" w:lineRule="auto"/>
        <w:ind w:left="-142" w:hanging="360"/>
        <w:jc w:val="both"/>
        <w:rPr>
          <w:rFonts w:ascii="Arial" w:hAnsi="Arial" w:cs="Arial"/>
          <w:color w:val="000000"/>
          <w:sz w:val="24"/>
          <w:szCs w:val="24"/>
        </w:rPr>
      </w:pPr>
      <w:r w:rsidRPr="008A01C1">
        <w:rPr>
          <w:rFonts w:ascii="Arial" w:hAnsi="Arial" w:cs="Arial"/>
          <w:color w:val="000000"/>
          <w:sz w:val="24"/>
          <w:szCs w:val="24"/>
        </w:rPr>
        <w:t xml:space="preserve">          </w:t>
      </w:r>
    </w:p>
    <w:p w:rsidR="00454F7E" w:rsidRPr="008A01C1" w:rsidRDefault="00454F7E" w:rsidP="00E66933">
      <w:pPr>
        <w:shd w:val="clear" w:color="auto" w:fill="FFFFFF"/>
        <w:spacing w:before="100" w:beforeAutospacing="1" w:line="276" w:lineRule="auto"/>
        <w:ind w:left="-142" w:hanging="360"/>
        <w:jc w:val="both"/>
        <w:rPr>
          <w:rFonts w:ascii="Arial" w:hAnsi="Arial" w:cs="Arial"/>
          <w:color w:val="000000"/>
          <w:sz w:val="24"/>
          <w:szCs w:val="24"/>
        </w:rPr>
      </w:pPr>
      <w:r w:rsidRPr="008A01C1">
        <w:rPr>
          <w:rFonts w:ascii="Arial" w:hAnsi="Arial" w:cs="Arial"/>
          <w:color w:val="000000"/>
          <w:sz w:val="24"/>
          <w:szCs w:val="24"/>
        </w:rPr>
        <w:t xml:space="preserve">      Глава   местного                                                                             П.И.Кондаков                                                              самоуправления</w:t>
      </w:r>
    </w:p>
    <w:p w:rsidR="0002604C" w:rsidRPr="008A01C1" w:rsidRDefault="00454F7E" w:rsidP="00E66933">
      <w:pPr>
        <w:pStyle w:val="af0"/>
        <w:tabs>
          <w:tab w:val="left" w:pos="851"/>
          <w:tab w:val="left" w:pos="3975"/>
        </w:tabs>
        <w:spacing w:after="0" w:line="276" w:lineRule="auto"/>
        <w:rPr>
          <w:rFonts w:ascii="Arial" w:hAnsi="Arial" w:cs="Arial"/>
          <w:sz w:val="24"/>
          <w:szCs w:val="24"/>
        </w:rPr>
      </w:pPr>
      <w:r w:rsidRPr="008A01C1">
        <w:rPr>
          <w:rFonts w:ascii="Arial" w:hAnsi="Arial" w:cs="Arial"/>
          <w:sz w:val="24"/>
          <w:szCs w:val="24"/>
        </w:rPr>
        <w:t xml:space="preserve">      </w:t>
      </w:r>
      <w:r w:rsidR="003E0054" w:rsidRPr="008A01C1">
        <w:rPr>
          <w:rFonts w:ascii="Arial" w:hAnsi="Arial" w:cs="Arial"/>
          <w:sz w:val="24"/>
          <w:szCs w:val="24"/>
        </w:rPr>
        <w:t xml:space="preserve">                                                                      </w:t>
      </w:r>
      <w:r w:rsidR="00F61698" w:rsidRPr="008A01C1">
        <w:rPr>
          <w:rFonts w:ascii="Arial" w:hAnsi="Arial" w:cs="Arial"/>
          <w:sz w:val="24"/>
          <w:szCs w:val="24"/>
        </w:rPr>
        <w:t xml:space="preserve"> </w:t>
      </w:r>
    </w:p>
    <w:p w:rsidR="00E868EF" w:rsidRPr="008A01C1" w:rsidRDefault="00F61698" w:rsidP="00E66933">
      <w:pPr>
        <w:pStyle w:val="ConsPlusNormal"/>
        <w:spacing w:line="276" w:lineRule="auto"/>
        <w:ind w:firstLine="709"/>
        <w:jc w:val="both"/>
        <w:rPr>
          <w:rFonts w:ascii="Arial" w:hAnsi="Arial" w:cs="Arial"/>
          <w:sz w:val="24"/>
          <w:szCs w:val="24"/>
        </w:rPr>
      </w:pPr>
      <w:r w:rsidRPr="008A01C1">
        <w:rPr>
          <w:rFonts w:ascii="Arial" w:hAnsi="Arial" w:cs="Arial"/>
          <w:sz w:val="24"/>
          <w:szCs w:val="24"/>
        </w:rPr>
        <w:t xml:space="preserve"> </w:t>
      </w:r>
    </w:p>
    <w:p w:rsidR="0008635B" w:rsidRPr="008A01C1" w:rsidRDefault="00E66933" w:rsidP="00E66933">
      <w:pPr>
        <w:pStyle w:val="ConsPlusNormal"/>
        <w:spacing w:line="276" w:lineRule="auto"/>
        <w:ind w:firstLine="709"/>
        <w:jc w:val="both"/>
        <w:rPr>
          <w:rFonts w:ascii="Arial" w:hAnsi="Arial" w:cs="Arial"/>
          <w:sz w:val="24"/>
          <w:szCs w:val="24"/>
        </w:rPr>
      </w:pPr>
      <w:r w:rsidRPr="008A01C1">
        <w:rPr>
          <w:rFonts w:ascii="Arial" w:hAnsi="Arial" w:cs="Arial"/>
          <w:sz w:val="24"/>
          <w:szCs w:val="24"/>
        </w:rPr>
        <w:t xml:space="preserve"> </w:t>
      </w:r>
      <w:r w:rsidR="00176A57" w:rsidRPr="008A01C1">
        <w:rPr>
          <w:rFonts w:ascii="Arial" w:hAnsi="Arial" w:cs="Arial"/>
          <w:sz w:val="24"/>
          <w:szCs w:val="24"/>
        </w:rPr>
        <w:t xml:space="preserve"> </w:t>
      </w:r>
    </w:p>
    <w:sectPr w:rsidR="0008635B" w:rsidRPr="008A01C1" w:rsidSect="005558C3">
      <w:headerReference w:type="default" r:id="rId8"/>
      <w:headerReference w:type="first" r:id="rId9"/>
      <w:pgSz w:w="11906" w:h="16838"/>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C3B" w:rsidRDefault="00EC6C3B" w:rsidP="004123DD">
      <w:r>
        <w:separator/>
      </w:r>
    </w:p>
  </w:endnote>
  <w:endnote w:type="continuationSeparator" w:id="1">
    <w:p w:rsidR="00EC6C3B" w:rsidRDefault="00EC6C3B" w:rsidP="004123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C3B" w:rsidRDefault="00EC6C3B" w:rsidP="004123DD">
      <w:r>
        <w:separator/>
      </w:r>
    </w:p>
  </w:footnote>
  <w:footnote w:type="continuationSeparator" w:id="1">
    <w:p w:rsidR="00EC6C3B" w:rsidRDefault="00EC6C3B" w:rsidP="004123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172228"/>
    </w:sdtPr>
    <w:sdtContent>
      <w:p w:rsidR="00453BD2" w:rsidRDefault="006A03A8">
        <w:pPr>
          <w:pStyle w:val="a3"/>
          <w:jc w:val="center"/>
        </w:pPr>
        <w:r>
          <w:fldChar w:fldCharType="begin"/>
        </w:r>
        <w:r w:rsidR="00C74100">
          <w:instrText>PAGE   \* MERGEFORMAT</w:instrText>
        </w:r>
        <w:r>
          <w:fldChar w:fldCharType="separate"/>
        </w:r>
        <w:r w:rsidR="008A01C1">
          <w:rPr>
            <w:noProof/>
          </w:rPr>
          <w:t>3</w:t>
        </w:r>
        <w:r>
          <w:rPr>
            <w:noProof/>
          </w:rPr>
          <w:fldChar w:fldCharType="end"/>
        </w:r>
      </w:p>
    </w:sdtContent>
  </w:sdt>
  <w:p w:rsidR="00453BD2" w:rsidRDefault="00453BD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51" w:rsidRDefault="00E25D51" w:rsidP="00E25D51">
    <w:pPr>
      <w:pStyle w:val="a3"/>
      <w:tabs>
        <w:tab w:val="clear" w:pos="4677"/>
        <w:tab w:val="clear" w:pos="9355"/>
        <w:tab w:val="left" w:pos="711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E6A8B"/>
    <w:multiLevelType w:val="hybridMultilevel"/>
    <w:tmpl w:val="B810F364"/>
    <w:lvl w:ilvl="0" w:tplc="98BE1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ACE0ABC"/>
    <w:multiLevelType w:val="multilevel"/>
    <w:tmpl w:val="77F802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5122"/>
  </w:hdrShapeDefaults>
  <w:footnotePr>
    <w:footnote w:id="0"/>
    <w:footnote w:id="1"/>
  </w:footnotePr>
  <w:endnotePr>
    <w:endnote w:id="0"/>
    <w:endnote w:id="1"/>
  </w:endnotePr>
  <w:compat/>
  <w:rsids>
    <w:rsidRoot w:val="003F15C6"/>
    <w:rsid w:val="000017DF"/>
    <w:rsid w:val="00003B9D"/>
    <w:rsid w:val="00004499"/>
    <w:rsid w:val="00005351"/>
    <w:rsid w:val="000062B3"/>
    <w:rsid w:val="00007E41"/>
    <w:rsid w:val="00011074"/>
    <w:rsid w:val="00011A95"/>
    <w:rsid w:val="000145A9"/>
    <w:rsid w:val="000176FF"/>
    <w:rsid w:val="0002057B"/>
    <w:rsid w:val="0002604C"/>
    <w:rsid w:val="00033ACE"/>
    <w:rsid w:val="0003534B"/>
    <w:rsid w:val="00035BA9"/>
    <w:rsid w:val="00035E80"/>
    <w:rsid w:val="000372A0"/>
    <w:rsid w:val="000375EA"/>
    <w:rsid w:val="00037753"/>
    <w:rsid w:val="00037E7E"/>
    <w:rsid w:val="0004001B"/>
    <w:rsid w:val="00044AC4"/>
    <w:rsid w:val="00044AD0"/>
    <w:rsid w:val="0005363E"/>
    <w:rsid w:val="000537F3"/>
    <w:rsid w:val="00053809"/>
    <w:rsid w:val="000551E5"/>
    <w:rsid w:val="000558E0"/>
    <w:rsid w:val="00057149"/>
    <w:rsid w:val="00057A5A"/>
    <w:rsid w:val="0006393C"/>
    <w:rsid w:val="0006507C"/>
    <w:rsid w:val="00066CDF"/>
    <w:rsid w:val="00066D0C"/>
    <w:rsid w:val="000732CB"/>
    <w:rsid w:val="0007380C"/>
    <w:rsid w:val="00080AF8"/>
    <w:rsid w:val="0008387C"/>
    <w:rsid w:val="00084030"/>
    <w:rsid w:val="00084308"/>
    <w:rsid w:val="00084814"/>
    <w:rsid w:val="0008635B"/>
    <w:rsid w:val="00087920"/>
    <w:rsid w:val="000911DA"/>
    <w:rsid w:val="000912B7"/>
    <w:rsid w:val="00095E7B"/>
    <w:rsid w:val="000A047E"/>
    <w:rsid w:val="000A1DE5"/>
    <w:rsid w:val="000A1F9D"/>
    <w:rsid w:val="000A506B"/>
    <w:rsid w:val="000A50BC"/>
    <w:rsid w:val="000A5A01"/>
    <w:rsid w:val="000A6054"/>
    <w:rsid w:val="000A76C9"/>
    <w:rsid w:val="000B2D5F"/>
    <w:rsid w:val="000B4246"/>
    <w:rsid w:val="000B72A2"/>
    <w:rsid w:val="000C25EA"/>
    <w:rsid w:val="000C4939"/>
    <w:rsid w:val="000C5AE6"/>
    <w:rsid w:val="000C5C06"/>
    <w:rsid w:val="000C675F"/>
    <w:rsid w:val="000C6C1D"/>
    <w:rsid w:val="000C6D0D"/>
    <w:rsid w:val="000C70E3"/>
    <w:rsid w:val="000D26E2"/>
    <w:rsid w:val="000D2D9C"/>
    <w:rsid w:val="000D60ED"/>
    <w:rsid w:val="000D745C"/>
    <w:rsid w:val="000E122F"/>
    <w:rsid w:val="000E3380"/>
    <w:rsid w:val="000E474F"/>
    <w:rsid w:val="000E5708"/>
    <w:rsid w:val="000E6791"/>
    <w:rsid w:val="000E75C1"/>
    <w:rsid w:val="000F3EF2"/>
    <w:rsid w:val="000F4FCE"/>
    <w:rsid w:val="000F553A"/>
    <w:rsid w:val="000F7643"/>
    <w:rsid w:val="000F7B20"/>
    <w:rsid w:val="000F7CD7"/>
    <w:rsid w:val="00100894"/>
    <w:rsid w:val="001008CC"/>
    <w:rsid w:val="00102895"/>
    <w:rsid w:val="001037B4"/>
    <w:rsid w:val="00103E24"/>
    <w:rsid w:val="00104587"/>
    <w:rsid w:val="00104BE6"/>
    <w:rsid w:val="00105F99"/>
    <w:rsid w:val="00107962"/>
    <w:rsid w:val="0011445D"/>
    <w:rsid w:val="00114DF4"/>
    <w:rsid w:val="00115FB0"/>
    <w:rsid w:val="00121E67"/>
    <w:rsid w:val="00125B02"/>
    <w:rsid w:val="001263DE"/>
    <w:rsid w:val="00126C1E"/>
    <w:rsid w:val="0013086B"/>
    <w:rsid w:val="0013098F"/>
    <w:rsid w:val="00130A11"/>
    <w:rsid w:val="001310C1"/>
    <w:rsid w:val="00133630"/>
    <w:rsid w:val="00134543"/>
    <w:rsid w:val="001351DF"/>
    <w:rsid w:val="00136A3E"/>
    <w:rsid w:val="0013744E"/>
    <w:rsid w:val="001425C3"/>
    <w:rsid w:val="00142CBC"/>
    <w:rsid w:val="00143451"/>
    <w:rsid w:val="001439B2"/>
    <w:rsid w:val="001443A8"/>
    <w:rsid w:val="00155650"/>
    <w:rsid w:val="001574C7"/>
    <w:rsid w:val="001616D6"/>
    <w:rsid w:val="001655A3"/>
    <w:rsid w:val="00166670"/>
    <w:rsid w:val="001756B5"/>
    <w:rsid w:val="00176A57"/>
    <w:rsid w:val="00180EDA"/>
    <w:rsid w:val="0018250D"/>
    <w:rsid w:val="00182922"/>
    <w:rsid w:val="0018528C"/>
    <w:rsid w:val="0018660E"/>
    <w:rsid w:val="001978D8"/>
    <w:rsid w:val="00197E50"/>
    <w:rsid w:val="001A0189"/>
    <w:rsid w:val="001A0FAB"/>
    <w:rsid w:val="001A2E1C"/>
    <w:rsid w:val="001A351A"/>
    <w:rsid w:val="001A6090"/>
    <w:rsid w:val="001A62FD"/>
    <w:rsid w:val="001A6A32"/>
    <w:rsid w:val="001A6F0A"/>
    <w:rsid w:val="001B0470"/>
    <w:rsid w:val="001B11F9"/>
    <w:rsid w:val="001B14C8"/>
    <w:rsid w:val="001B4767"/>
    <w:rsid w:val="001B4C07"/>
    <w:rsid w:val="001B6091"/>
    <w:rsid w:val="001C3D0B"/>
    <w:rsid w:val="001C581E"/>
    <w:rsid w:val="001C5E31"/>
    <w:rsid w:val="001C676B"/>
    <w:rsid w:val="001D0A7B"/>
    <w:rsid w:val="001D4A16"/>
    <w:rsid w:val="001E2443"/>
    <w:rsid w:val="001E4D8A"/>
    <w:rsid w:val="001E712F"/>
    <w:rsid w:val="001E7B23"/>
    <w:rsid w:val="001F10C9"/>
    <w:rsid w:val="001F3678"/>
    <w:rsid w:val="001F3CC6"/>
    <w:rsid w:val="001F499A"/>
    <w:rsid w:val="001F5B24"/>
    <w:rsid w:val="001F5C7A"/>
    <w:rsid w:val="002019BC"/>
    <w:rsid w:val="00202129"/>
    <w:rsid w:val="002039FE"/>
    <w:rsid w:val="00206F12"/>
    <w:rsid w:val="00210483"/>
    <w:rsid w:val="00210680"/>
    <w:rsid w:val="002133E0"/>
    <w:rsid w:val="002140F9"/>
    <w:rsid w:val="002171B4"/>
    <w:rsid w:val="002173FA"/>
    <w:rsid w:val="002200C5"/>
    <w:rsid w:val="00224635"/>
    <w:rsid w:val="0023005F"/>
    <w:rsid w:val="00230E22"/>
    <w:rsid w:val="00232075"/>
    <w:rsid w:val="0023248B"/>
    <w:rsid w:val="00233081"/>
    <w:rsid w:val="00233E28"/>
    <w:rsid w:val="00235953"/>
    <w:rsid w:val="00235CF8"/>
    <w:rsid w:val="00240124"/>
    <w:rsid w:val="0024041C"/>
    <w:rsid w:val="00247AD0"/>
    <w:rsid w:val="00250392"/>
    <w:rsid w:val="00250428"/>
    <w:rsid w:val="00250CE4"/>
    <w:rsid w:val="002523C3"/>
    <w:rsid w:val="002543D5"/>
    <w:rsid w:val="0025690B"/>
    <w:rsid w:val="00261C0B"/>
    <w:rsid w:val="0026298A"/>
    <w:rsid w:val="002644A4"/>
    <w:rsid w:val="00266999"/>
    <w:rsid w:val="00266A05"/>
    <w:rsid w:val="00266D6F"/>
    <w:rsid w:val="0026726B"/>
    <w:rsid w:val="0027018F"/>
    <w:rsid w:val="002714E9"/>
    <w:rsid w:val="00274AC1"/>
    <w:rsid w:val="00274AE2"/>
    <w:rsid w:val="00276692"/>
    <w:rsid w:val="0027799F"/>
    <w:rsid w:val="00280ECD"/>
    <w:rsid w:val="002819EB"/>
    <w:rsid w:val="00284057"/>
    <w:rsid w:val="00284C5C"/>
    <w:rsid w:val="002874FC"/>
    <w:rsid w:val="00290642"/>
    <w:rsid w:val="00294C73"/>
    <w:rsid w:val="00295EC6"/>
    <w:rsid w:val="00296860"/>
    <w:rsid w:val="002A3ED5"/>
    <w:rsid w:val="002A47DB"/>
    <w:rsid w:val="002A4C91"/>
    <w:rsid w:val="002A6905"/>
    <w:rsid w:val="002B1080"/>
    <w:rsid w:val="002B2925"/>
    <w:rsid w:val="002B2E79"/>
    <w:rsid w:val="002B5C49"/>
    <w:rsid w:val="002B5CD9"/>
    <w:rsid w:val="002B5E2F"/>
    <w:rsid w:val="002B6647"/>
    <w:rsid w:val="002B707F"/>
    <w:rsid w:val="002B7F75"/>
    <w:rsid w:val="002C57A7"/>
    <w:rsid w:val="002D3620"/>
    <w:rsid w:val="002D41D0"/>
    <w:rsid w:val="002E3A7E"/>
    <w:rsid w:val="002E4217"/>
    <w:rsid w:val="002E4231"/>
    <w:rsid w:val="002E4262"/>
    <w:rsid w:val="002E6E39"/>
    <w:rsid w:val="002F1F1A"/>
    <w:rsid w:val="002F2758"/>
    <w:rsid w:val="002F369E"/>
    <w:rsid w:val="002F3912"/>
    <w:rsid w:val="002F4560"/>
    <w:rsid w:val="0030385F"/>
    <w:rsid w:val="00311141"/>
    <w:rsid w:val="0031171D"/>
    <w:rsid w:val="00312E03"/>
    <w:rsid w:val="00314008"/>
    <w:rsid w:val="003148A8"/>
    <w:rsid w:val="00315139"/>
    <w:rsid w:val="00321F6F"/>
    <w:rsid w:val="00324425"/>
    <w:rsid w:val="00325659"/>
    <w:rsid w:val="00331AFA"/>
    <w:rsid w:val="003335C1"/>
    <w:rsid w:val="0033425C"/>
    <w:rsid w:val="0034148E"/>
    <w:rsid w:val="003419D3"/>
    <w:rsid w:val="00342DF6"/>
    <w:rsid w:val="00343CCA"/>
    <w:rsid w:val="00344043"/>
    <w:rsid w:val="00344460"/>
    <w:rsid w:val="0034578E"/>
    <w:rsid w:val="003457CE"/>
    <w:rsid w:val="003557C2"/>
    <w:rsid w:val="00356AA9"/>
    <w:rsid w:val="003601D7"/>
    <w:rsid w:val="00363792"/>
    <w:rsid w:val="003652C4"/>
    <w:rsid w:val="00367C8D"/>
    <w:rsid w:val="003715F7"/>
    <w:rsid w:val="00373020"/>
    <w:rsid w:val="0037320F"/>
    <w:rsid w:val="003754F7"/>
    <w:rsid w:val="0037569C"/>
    <w:rsid w:val="00380940"/>
    <w:rsid w:val="00381541"/>
    <w:rsid w:val="00383E68"/>
    <w:rsid w:val="00384D4F"/>
    <w:rsid w:val="00384ED8"/>
    <w:rsid w:val="00395B98"/>
    <w:rsid w:val="00397044"/>
    <w:rsid w:val="003A3F27"/>
    <w:rsid w:val="003A4031"/>
    <w:rsid w:val="003B03D8"/>
    <w:rsid w:val="003B308E"/>
    <w:rsid w:val="003B347C"/>
    <w:rsid w:val="003B3B7B"/>
    <w:rsid w:val="003B6D06"/>
    <w:rsid w:val="003B7460"/>
    <w:rsid w:val="003B77CA"/>
    <w:rsid w:val="003B78C9"/>
    <w:rsid w:val="003C538F"/>
    <w:rsid w:val="003D0667"/>
    <w:rsid w:val="003D215B"/>
    <w:rsid w:val="003D3BD3"/>
    <w:rsid w:val="003D47BC"/>
    <w:rsid w:val="003D6CB6"/>
    <w:rsid w:val="003D7CA0"/>
    <w:rsid w:val="003E0054"/>
    <w:rsid w:val="003E06BF"/>
    <w:rsid w:val="003E2506"/>
    <w:rsid w:val="003E2AF1"/>
    <w:rsid w:val="003E55D1"/>
    <w:rsid w:val="003E6579"/>
    <w:rsid w:val="003F15C6"/>
    <w:rsid w:val="003F22C5"/>
    <w:rsid w:val="003F2C0B"/>
    <w:rsid w:val="003F43B2"/>
    <w:rsid w:val="004007E2"/>
    <w:rsid w:val="00400DC4"/>
    <w:rsid w:val="004015C8"/>
    <w:rsid w:val="00403F99"/>
    <w:rsid w:val="004062BF"/>
    <w:rsid w:val="00407130"/>
    <w:rsid w:val="004123DD"/>
    <w:rsid w:val="004131BD"/>
    <w:rsid w:val="00416B65"/>
    <w:rsid w:val="00417428"/>
    <w:rsid w:val="00420074"/>
    <w:rsid w:val="0042144C"/>
    <w:rsid w:val="00423232"/>
    <w:rsid w:val="004242C3"/>
    <w:rsid w:val="00424EF1"/>
    <w:rsid w:val="00425E41"/>
    <w:rsid w:val="00426802"/>
    <w:rsid w:val="0042780D"/>
    <w:rsid w:val="00430D5A"/>
    <w:rsid w:val="00433D34"/>
    <w:rsid w:val="004345CD"/>
    <w:rsid w:val="004351E2"/>
    <w:rsid w:val="00435C55"/>
    <w:rsid w:val="00445AC8"/>
    <w:rsid w:val="004460F3"/>
    <w:rsid w:val="0044635F"/>
    <w:rsid w:val="00447DFC"/>
    <w:rsid w:val="00453BD2"/>
    <w:rsid w:val="00453CC0"/>
    <w:rsid w:val="00454F7E"/>
    <w:rsid w:val="00457405"/>
    <w:rsid w:val="00463D3C"/>
    <w:rsid w:val="004649C8"/>
    <w:rsid w:val="00473E8C"/>
    <w:rsid w:val="00474E7C"/>
    <w:rsid w:val="004772C6"/>
    <w:rsid w:val="0048458D"/>
    <w:rsid w:val="00484B77"/>
    <w:rsid w:val="00484C95"/>
    <w:rsid w:val="0048636B"/>
    <w:rsid w:val="00486DFC"/>
    <w:rsid w:val="00492368"/>
    <w:rsid w:val="00493798"/>
    <w:rsid w:val="00495765"/>
    <w:rsid w:val="00495DF9"/>
    <w:rsid w:val="004968B1"/>
    <w:rsid w:val="00497235"/>
    <w:rsid w:val="00497856"/>
    <w:rsid w:val="004A18DE"/>
    <w:rsid w:val="004A5687"/>
    <w:rsid w:val="004A72E9"/>
    <w:rsid w:val="004B1790"/>
    <w:rsid w:val="004B1CA5"/>
    <w:rsid w:val="004B2BB8"/>
    <w:rsid w:val="004B381C"/>
    <w:rsid w:val="004B3E6D"/>
    <w:rsid w:val="004B5CFC"/>
    <w:rsid w:val="004B64AE"/>
    <w:rsid w:val="004B6EFE"/>
    <w:rsid w:val="004C023D"/>
    <w:rsid w:val="004C0467"/>
    <w:rsid w:val="004C460B"/>
    <w:rsid w:val="004C6236"/>
    <w:rsid w:val="004D12B0"/>
    <w:rsid w:val="004D1433"/>
    <w:rsid w:val="004D6F5B"/>
    <w:rsid w:val="004E234C"/>
    <w:rsid w:val="004E27E2"/>
    <w:rsid w:val="004E2EA1"/>
    <w:rsid w:val="004E5472"/>
    <w:rsid w:val="004E59FD"/>
    <w:rsid w:val="004E6763"/>
    <w:rsid w:val="004F138C"/>
    <w:rsid w:val="004F3305"/>
    <w:rsid w:val="004F55C9"/>
    <w:rsid w:val="004F74DA"/>
    <w:rsid w:val="004F770D"/>
    <w:rsid w:val="005030BA"/>
    <w:rsid w:val="00503BDF"/>
    <w:rsid w:val="00504914"/>
    <w:rsid w:val="00504E3A"/>
    <w:rsid w:val="00506B03"/>
    <w:rsid w:val="005075A4"/>
    <w:rsid w:val="0050766C"/>
    <w:rsid w:val="00507F88"/>
    <w:rsid w:val="00510E1C"/>
    <w:rsid w:val="0051382C"/>
    <w:rsid w:val="0051504F"/>
    <w:rsid w:val="0051758D"/>
    <w:rsid w:val="00520FD5"/>
    <w:rsid w:val="00524444"/>
    <w:rsid w:val="00525182"/>
    <w:rsid w:val="00525A6E"/>
    <w:rsid w:val="00531796"/>
    <w:rsid w:val="00532F25"/>
    <w:rsid w:val="00533415"/>
    <w:rsid w:val="0053468A"/>
    <w:rsid w:val="00540C60"/>
    <w:rsid w:val="00540C69"/>
    <w:rsid w:val="00547A9A"/>
    <w:rsid w:val="005520EF"/>
    <w:rsid w:val="00552477"/>
    <w:rsid w:val="00552893"/>
    <w:rsid w:val="00552C27"/>
    <w:rsid w:val="005558C3"/>
    <w:rsid w:val="00555C8A"/>
    <w:rsid w:val="00557D0C"/>
    <w:rsid w:val="00560024"/>
    <w:rsid w:val="005605FB"/>
    <w:rsid w:val="00565EA0"/>
    <w:rsid w:val="005673AE"/>
    <w:rsid w:val="0057061F"/>
    <w:rsid w:val="0057119D"/>
    <w:rsid w:val="0057348B"/>
    <w:rsid w:val="0057607D"/>
    <w:rsid w:val="00576DF4"/>
    <w:rsid w:val="00577C5D"/>
    <w:rsid w:val="00581E43"/>
    <w:rsid w:val="005823A1"/>
    <w:rsid w:val="00583A9F"/>
    <w:rsid w:val="00585F75"/>
    <w:rsid w:val="0058616B"/>
    <w:rsid w:val="00587B8B"/>
    <w:rsid w:val="005927BF"/>
    <w:rsid w:val="00593C96"/>
    <w:rsid w:val="005A1CBB"/>
    <w:rsid w:val="005A20DB"/>
    <w:rsid w:val="005A3BF7"/>
    <w:rsid w:val="005A59C1"/>
    <w:rsid w:val="005B12BC"/>
    <w:rsid w:val="005B36C0"/>
    <w:rsid w:val="005B6478"/>
    <w:rsid w:val="005B6F63"/>
    <w:rsid w:val="005C0CBA"/>
    <w:rsid w:val="005C3076"/>
    <w:rsid w:val="005C5357"/>
    <w:rsid w:val="005C62A8"/>
    <w:rsid w:val="005D0EA0"/>
    <w:rsid w:val="005D2E5E"/>
    <w:rsid w:val="005D5CCF"/>
    <w:rsid w:val="005E1190"/>
    <w:rsid w:val="005E1895"/>
    <w:rsid w:val="005E23C5"/>
    <w:rsid w:val="005E3899"/>
    <w:rsid w:val="005E5242"/>
    <w:rsid w:val="005E5F95"/>
    <w:rsid w:val="005E6586"/>
    <w:rsid w:val="005E7E60"/>
    <w:rsid w:val="005F4447"/>
    <w:rsid w:val="005F6116"/>
    <w:rsid w:val="006002CA"/>
    <w:rsid w:val="00601A4D"/>
    <w:rsid w:val="00603F2C"/>
    <w:rsid w:val="00606FB6"/>
    <w:rsid w:val="00607220"/>
    <w:rsid w:val="00611D36"/>
    <w:rsid w:val="0061281B"/>
    <w:rsid w:val="006128AF"/>
    <w:rsid w:val="006204CE"/>
    <w:rsid w:val="00620C6F"/>
    <w:rsid w:val="00621D37"/>
    <w:rsid w:val="0062293F"/>
    <w:rsid w:val="0062709E"/>
    <w:rsid w:val="006304E3"/>
    <w:rsid w:val="006316E1"/>
    <w:rsid w:val="006335AB"/>
    <w:rsid w:val="00640995"/>
    <w:rsid w:val="00641E74"/>
    <w:rsid w:val="006423FE"/>
    <w:rsid w:val="00642458"/>
    <w:rsid w:val="00650EE9"/>
    <w:rsid w:val="00651AD9"/>
    <w:rsid w:val="0065218A"/>
    <w:rsid w:val="006539EC"/>
    <w:rsid w:val="00654588"/>
    <w:rsid w:val="00654C84"/>
    <w:rsid w:val="00655BF7"/>
    <w:rsid w:val="00660406"/>
    <w:rsid w:val="00661375"/>
    <w:rsid w:val="006614ED"/>
    <w:rsid w:val="00663065"/>
    <w:rsid w:val="006632A0"/>
    <w:rsid w:val="00663501"/>
    <w:rsid w:val="00664FFD"/>
    <w:rsid w:val="00674F26"/>
    <w:rsid w:val="00675272"/>
    <w:rsid w:val="00677DF8"/>
    <w:rsid w:val="006802CB"/>
    <w:rsid w:val="00682C71"/>
    <w:rsid w:val="006843BF"/>
    <w:rsid w:val="00685BE3"/>
    <w:rsid w:val="006872CD"/>
    <w:rsid w:val="006877F7"/>
    <w:rsid w:val="006907D0"/>
    <w:rsid w:val="006940B2"/>
    <w:rsid w:val="0069567D"/>
    <w:rsid w:val="00695DA5"/>
    <w:rsid w:val="00697C63"/>
    <w:rsid w:val="006A03A8"/>
    <w:rsid w:val="006A03CC"/>
    <w:rsid w:val="006A09A2"/>
    <w:rsid w:val="006A3A77"/>
    <w:rsid w:val="006A40C4"/>
    <w:rsid w:val="006A4ADE"/>
    <w:rsid w:val="006B0847"/>
    <w:rsid w:val="006B0BEA"/>
    <w:rsid w:val="006B0EAD"/>
    <w:rsid w:val="006B1F49"/>
    <w:rsid w:val="006B2377"/>
    <w:rsid w:val="006B433C"/>
    <w:rsid w:val="006B513B"/>
    <w:rsid w:val="006B6F56"/>
    <w:rsid w:val="006B7195"/>
    <w:rsid w:val="006B7B13"/>
    <w:rsid w:val="006C260F"/>
    <w:rsid w:val="006C336D"/>
    <w:rsid w:val="006C39DA"/>
    <w:rsid w:val="006C45E6"/>
    <w:rsid w:val="006C7ECA"/>
    <w:rsid w:val="006D0222"/>
    <w:rsid w:val="006D0342"/>
    <w:rsid w:val="006D1E1E"/>
    <w:rsid w:val="006D27EC"/>
    <w:rsid w:val="006D562E"/>
    <w:rsid w:val="006E3DF9"/>
    <w:rsid w:val="006E4B88"/>
    <w:rsid w:val="006E642F"/>
    <w:rsid w:val="006E7752"/>
    <w:rsid w:val="006F266D"/>
    <w:rsid w:val="006F2C30"/>
    <w:rsid w:val="006F386F"/>
    <w:rsid w:val="007004DA"/>
    <w:rsid w:val="007017CA"/>
    <w:rsid w:val="00702E3C"/>
    <w:rsid w:val="00703A78"/>
    <w:rsid w:val="0070751C"/>
    <w:rsid w:val="00715647"/>
    <w:rsid w:val="0072003E"/>
    <w:rsid w:val="007237CC"/>
    <w:rsid w:val="00724665"/>
    <w:rsid w:val="00724CD0"/>
    <w:rsid w:val="007256CA"/>
    <w:rsid w:val="00727FA8"/>
    <w:rsid w:val="00731185"/>
    <w:rsid w:val="00731283"/>
    <w:rsid w:val="007367AB"/>
    <w:rsid w:val="00736DA1"/>
    <w:rsid w:val="0074053F"/>
    <w:rsid w:val="00746B0F"/>
    <w:rsid w:val="00750075"/>
    <w:rsid w:val="007502F5"/>
    <w:rsid w:val="00751603"/>
    <w:rsid w:val="0075226D"/>
    <w:rsid w:val="00755360"/>
    <w:rsid w:val="00757470"/>
    <w:rsid w:val="00761EF6"/>
    <w:rsid w:val="00764A4D"/>
    <w:rsid w:val="00764DE1"/>
    <w:rsid w:val="00765CB8"/>
    <w:rsid w:val="007667CB"/>
    <w:rsid w:val="00766C78"/>
    <w:rsid w:val="00766E79"/>
    <w:rsid w:val="00775363"/>
    <w:rsid w:val="0077618B"/>
    <w:rsid w:val="00777487"/>
    <w:rsid w:val="00782A57"/>
    <w:rsid w:val="007858B5"/>
    <w:rsid w:val="0078774D"/>
    <w:rsid w:val="00792489"/>
    <w:rsid w:val="0079446F"/>
    <w:rsid w:val="0079792B"/>
    <w:rsid w:val="00797AEC"/>
    <w:rsid w:val="00797B04"/>
    <w:rsid w:val="007A4234"/>
    <w:rsid w:val="007A4BC1"/>
    <w:rsid w:val="007A5B72"/>
    <w:rsid w:val="007A6EDA"/>
    <w:rsid w:val="007A7D6C"/>
    <w:rsid w:val="007B1DC5"/>
    <w:rsid w:val="007B2D08"/>
    <w:rsid w:val="007B638C"/>
    <w:rsid w:val="007B68E1"/>
    <w:rsid w:val="007B6AA7"/>
    <w:rsid w:val="007B761E"/>
    <w:rsid w:val="007B7AF9"/>
    <w:rsid w:val="007C02CA"/>
    <w:rsid w:val="007C247A"/>
    <w:rsid w:val="007C403E"/>
    <w:rsid w:val="007C429E"/>
    <w:rsid w:val="007C4668"/>
    <w:rsid w:val="007C4B4C"/>
    <w:rsid w:val="007C62A8"/>
    <w:rsid w:val="007C637A"/>
    <w:rsid w:val="007D1FFF"/>
    <w:rsid w:val="007D7571"/>
    <w:rsid w:val="007E3B30"/>
    <w:rsid w:val="007E612F"/>
    <w:rsid w:val="007E6D98"/>
    <w:rsid w:val="007F1003"/>
    <w:rsid w:val="007F39BE"/>
    <w:rsid w:val="007F449E"/>
    <w:rsid w:val="007F45B9"/>
    <w:rsid w:val="007F518F"/>
    <w:rsid w:val="007F580A"/>
    <w:rsid w:val="007F7955"/>
    <w:rsid w:val="00801581"/>
    <w:rsid w:val="00802670"/>
    <w:rsid w:val="0080280F"/>
    <w:rsid w:val="008029A3"/>
    <w:rsid w:val="00803167"/>
    <w:rsid w:val="00804DE3"/>
    <w:rsid w:val="008058F4"/>
    <w:rsid w:val="00813E7B"/>
    <w:rsid w:val="00815AB7"/>
    <w:rsid w:val="008171CC"/>
    <w:rsid w:val="00820BAE"/>
    <w:rsid w:val="008219DA"/>
    <w:rsid w:val="00825EA7"/>
    <w:rsid w:val="00826524"/>
    <w:rsid w:val="0083097C"/>
    <w:rsid w:val="00831A22"/>
    <w:rsid w:val="00835B09"/>
    <w:rsid w:val="00835ED2"/>
    <w:rsid w:val="008377BB"/>
    <w:rsid w:val="008405A8"/>
    <w:rsid w:val="00840D71"/>
    <w:rsid w:val="0084419F"/>
    <w:rsid w:val="0084455D"/>
    <w:rsid w:val="0084474C"/>
    <w:rsid w:val="00845D8E"/>
    <w:rsid w:val="00847B7D"/>
    <w:rsid w:val="00851F77"/>
    <w:rsid w:val="00852A47"/>
    <w:rsid w:val="00855056"/>
    <w:rsid w:val="008566FD"/>
    <w:rsid w:val="00856884"/>
    <w:rsid w:val="0086268F"/>
    <w:rsid w:val="0086441F"/>
    <w:rsid w:val="0086775A"/>
    <w:rsid w:val="00872432"/>
    <w:rsid w:val="008754DD"/>
    <w:rsid w:val="00875996"/>
    <w:rsid w:val="00876C03"/>
    <w:rsid w:val="00880491"/>
    <w:rsid w:val="00885D29"/>
    <w:rsid w:val="00892507"/>
    <w:rsid w:val="0089292D"/>
    <w:rsid w:val="00892C44"/>
    <w:rsid w:val="00892CCF"/>
    <w:rsid w:val="00893982"/>
    <w:rsid w:val="00894F97"/>
    <w:rsid w:val="008A01C1"/>
    <w:rsid w:val="008A20B6"/>
    <w:rsid w:val="008A3556"/>
    <w:rsid w:val="008A5ECC"/>
    <w:rsid w:val="008A67E8"/>
    <w:rsid w:val="008B0896"/>
    <w:rsid w:val="008B1A24"/>
    <w:rsid w:val="008B23A4"/>
    <w:rsid w:val="008B2A90"/>
    <w:rsid w:val="008B2CEF"/>
    <w:rsid w:val="008B5F6E"/>
    <w:rsid w:val="008B601D"/>
    <w:rsid w:val="008C253D"/>
    <w:rsid w:val="008C30B6"/>
    <w:rsid w:val="008C42F5"/>
    <w:rsid w:val="008C7C33"/>
    <w:rsid w:val="008D1008"/>
    <w:rsid w:val="008D1A3E"/>
    <w:rsid w:val="008D2C1F"/>
    <w:rsid w:val="008D4D27"/>
    <w:rsid w:val="008D543A"/>
    <w:rsid w:val="008D61C2"/>
    <w:rsid w:val="008E06A1"/>
    <w:rsid w:val="008E0EB0"/>
    <w:rsid w:val="008E2F63"/>
    <w:rsid w:val="008E440A"/>
    <w:rsid w:val="008E4545"/>
    <w:rsid w:val="008E4F1E"/>
    <w:rsid w:val="008E575C"/>
    <w:rsid w:val="008E6902"/>
    <w:rsid w:val="008E7371"/>
    <w:rsid w:val="008E78A7"/>
    <w:rsid w:val="008F2884"/>
    <w:rsid w:val="008F38D4"/>
    <w:rsid w:val="008F3F45"/>
    <w:rsid w:val="008F645D"/>
    <w:rsid w:val="008F78A3"/>
    <w:rsid w:val="00903295"/>
    <w:rsid w:val="00903A10"/>
    <w:rsid w:val="00906C24"/>
    <w:rsid w:val="00917C5A"/>
    <w:rsid w:val="00920AEC"/>
    <w:rsid w:val="009211A7"/>
    <w:rsid w:val="009221D9"/>
    <w:rsid w:val="00925AFE"/>
    <w:rsid w:val="009323E0"/>
    <w:rsid w:val="009325FE"/>
    <w:rsid w:val="0093504F"/>
    <w:rsid w:val="00936FB3"/>
    <w:rsid w:val="00940279"/>
    <w:rsid w:val="00940DDC"/>
    <w:rsid w:val="00940FFE"/>
    <w:rsid w:val="00941D4D"/>
    <w:rsid w:val="00942EC8"/>
    <w:rsid w:val="00943358"/>
    <w:rsid w:val="0094701F"/>
    <w:rsid w:val="009470DC"/>
    <w:rsid w:val="00947DE4"/>
    <w:rsid w:val="00950EE4"/>
    <w:rsid w:val="0095224A"/>
    <w:rsid w:val="00954778"/>
    <w:rsid w:val="009548C6"/>
    <w:rsid w:val="0095561B"/>
    <w:rsid w:val="009560A6"/>
    <w:rsid w:val="00956FEA"/>
    <w:rsid w:val="00957B12"/>
    <w:rsid w:val="009644F4"/>
    <w:rsid w:val="009675F2"/>
    <w:rsid w:val="00967F6A"/>
    <w:rsid w:val="00970AE0"/>
    <w:rsid w:val="00974599"/>
    <w:rsid w:val="00977753"/>
    <w:rsid w:val="00980786"/>
    <w:rsid w:val="00980E9E"/>
    <w:rsid w:val="0098391A"/>
    <w:rsid w:val="00985763"/>
    <w:rsid w:val="00990515"/>
    <w:rsid w:val="00990BDB"/>
    <w:rsid w:val="00994476"/>
    <w:rsid w:val="00994857"/>
    <w:rsid w:val="00995466"/>
    <w:rsid w:val="009A083E"/>
    <w:rsid w:val="009A0CBB"/>
    <w:rsid w:val="009A1A54"/>
    <w:rsid w:val="009A266B"/>
    <w:rsid w:val="009A2ED4"/>
    <w:rsid w:val="009A4AB0"/>
    <w:rsid w:val="009A6488"/>
    <w:rsid w:val="009A7C54"/>
    <w:rsid w:val="009B302E"/>
    <w:rsid w:val="009B55F5"/>
    <w:rsid w:val="009B56C8"/>
    <w:rsid w:val="009B6896"/>
    <w:rsid w:val="009B68B0"/>
    <w:rsid w:val="009B77CB"/>
    <w:rsid w:val="009C1A9B"/>
    <w:rsid w:val="009C3404"/>
    <w:rsid w:val="009C4082"/>
    <w:rsid w:val="009C4153"/>
    <w:rsid w:val="009D0115"/>
    <w:rsid w:val="009D039F"/>
    <w:rsid w:val="009E736D"/>
    <w:rsid w:val="009F03D6"/>
    <w:rsid w:val="009F11B6"/>
    <w:rsid w:val="009F36CB"/>
    <w:rsid w:val="009F776C"/>
    <w:rsid w:val="009F7C17"/>
    <w:rsid w:val="00A014E8"/>
    <w:rsid w:val="00A03350"/>
    <w:rsid w:val="00A039D5"/>
    <w:rsid w:val="00A0432C"/>
    <w:rsid w:val="00A04678"/>
    <w:rsid w:val="00A04E5D"/>
    <w:rsid w:val="00A06C4B"/>
    <w:rsid w:val="00A108C5"/>
    <w:rsid w:val="00A11850"/>
    <w:rsid w:val="00A153F4"/>
    <w:rsid w:val="00A155DA"/>
    <w:rsid w:val="00A17ED7"/>
    <w:rsid w:val="00A24B31"/>
    <w:rsid w:val="00A27830"/>
    <w:rsid w:val="00A30786"/>
    <w:rsid w:val="00A332B1"/>
    <w:rsid w:val="00A3596C"/>
    <w:rsid w:val="00A3638A"/>
    <w:rsid w:val="00A42F22"/>
    <w:rsid w:val="00A46FD1"/>
    <w:rsid w:val="00A5133D"/>
    <w:rsid w:val="00A518A5"/>
    <w:rsid w:val="00A53F41"/>
    <w:rsid w:val="00A627A4"/>
    <w:rsid w:val="00A63E35"/>
    <w:rsid w:val="00A64FA0"/>
    <w:rsid w:val="00A65C85"/>
    <w:rsid w:val="00A66272"/>
    <w:rsid w:val="00A71C87"/>
    <w:rsid w:val="00A74732"/>
    <w:rsid w:val="00A85166"/>
    <w:rsid w:val="00A858CE"/>
    <w:rsid w:val="00A8694F"/>
    <w:rsid w:val="00A86E69"/>
    <w:rsid w:val="00A877AD"/>
    <w:rsid w:val="00A879A2"/>
    <w:rsid w:val="00A87DDE"/>
    <w:rsid w:val="00A91440"/>
    <w:rsid w:val="00A9183A"/>
    <w:rsid w:val="00A918FB"/>
    <w:rsid w:val="00A91968"/>
    <w:rsid w:val="00A94041"/>
    <w:rsid w:val="00A94A98"/>
    <w:rsid w:val="00A96722"/>
    <w:rsid w:val="00AA17C1"/>
    <w:rsid w:val="00AA6E54"/>
    <w:rsid w:val="00AB0613"/>
    <w:rsid w:val="00AB3D1A"/>
    <w:rsid w:val="00AB4ADE"/>
    <w:rsid w:val="00AB692E"/>
    <w:rsid w:val="00AC05ED"/>
    <w:rsid w:val="00AC2825"/>
    <w:rsid w:val="00AC498C"/>
    <w:rsid w:val="00AC6352"/>
    <w:rsid w:val="00AC6FE4"/>
    <w:rsid w:val="00AC72C5"/>
    <w:rsid w:val="00AD0CDF"/>
    <w:rsid w:val="00AD120F"/>
    <w:rsid w:val="00AD20D4"/>
    <w:rsid w:val="00AD24C4"/>
    <w:rsid w:val="00AD4E71"/>
    <w:rsid w:val="00AE1A00"/>
    <w:rsid w:val="00AE27F4"/>
    <w:rsid w:val="00AE3555"/>
    <w:rsid w:val="00AF2679"/>
    <w:rsid w:val="00AF2BFC"/>
    <w:rsid w:val="00AF524C"/>
    <w:rsid w:val="00AF5E2E"/>
    <w:rsid w:val="00AF6629"/>
    <w:rsid w:val="00AF76B0"/>
    <w:rsid w:val="00B01606"/>
    <w:rsid w:val="00B0419F"/>
    <w:rsid w:val="00B0495B"/>
    <w:rsid w:val="00B05836"/>
    <w:rsid w:val="00B10D1B"/>
    <w:rsid w:val="00B12B20"/>
    <w:rsid w:val="00B143E4"/>
    <w:rsid w:val="00B146B8"/>
    <w:rsid w:val="00B14BDE"/>
    <w:rsid w:val="00B15444"/>
    <w:rsid w:val="00B16813"/>
    <w:rsid w:val="00B20CE2"/>
    <w:rsid w:val="00B2649D"/>
    <w:rsid w:val="00B27F84"/>
    <w:rsid w:val="00B31371"/>
    <w:rsid w:val="00B31BC0"/>
    <w:rsid w:val="00B32DE6"/>
    <w:rsid w:val="00B32EF5"/>
    <w:rsid w:val="00B349D2"/>
    <w:rsid w:val="00B3684F"/>
    <w:rsid w:val="00B36D2D"/>
    <w:rsid w:val="00B36F4A"/>
    <w:rsid w:val="00B41B9C"/>
    <w:rsid w:val="00B4292C"/>
    <w:rsid w:val="00B429AA"/>
    <w:rsid w:val="00B44BDE"/>
    <w:rsid w:val="00B45AF5"/>
    <w:rsid w:val="00B45E63"/>
    <w:rsid w:val="00B46539"/>
    <w:rsid w:val="00B51F81"/>
    <w:rsid w:val="00B52986"/>
    <w:rsid w:val="00B534FF"/>
    <w:rsid w:val="00B5381E"/>
    <w:rsid w:val="00B541DE"/>
    <w:rsid w:val="00B55665"/>
    <w:rsid w:val="00B55CA3"/>
    <w:rsid w:val="00B56654"/>
    <w:rsid w:val="00B56B2E"/>
    <w:rsid w:val="00B57138"/>
    <w:rsid w:val="00B6024E"/>
    <w:rsid w:val="00B62B21"/>
    <w:rsid w:val="00B64099"/>
    <w:rsid w:val="00B641C7"/>
    <w:rsid w:val="00B64CD5"/>
    <w:rsid w:val="00B65A5F"/>
    <w:rsid w:val="00B66049"/>
    <w:rsid w:val="00B670A5"/>
    <w:rsid w:val="00B71113"/>
    <w:rsid w:val="00B73CB0"/>
    <w:rsid w:val="00B74D05"/>
    <w:rsid w:val="00B758A1"/>
    <w:rsid w:val="00B75BAD"/>
    <w:rsid w:val="00B76BA4"/>
    <w:rsid w:val="00B808FB"/>
    <w:rsid w:val="00B81ECE"/>
    <w:rsid w:val="00B83194"/>
    <w:rsid w:val="00B83690"/>
    <w:rsid w:val="00B866A9"/>
    <w:rsid w:val="00B86A74"/>
    <w:rsid w:val="00B86B28"/>
    <w:rsid w:val="00B91C8B"/>
    <w:rsid w:val="00B91D71"/>
    <w:rsid w:val="00B92002"/>
    <w:rsid w:val="00B94688"/>
    <w:rsid w:val="00B96411"/>
    <w:rsid w:val="00B96627"/>
    <w:rsid w:val="00BA0CFD"/>
    <w:rsid w:val="00BA24F5"/>
    <w:rsid w:val="00BA325B"/>
    <w:rsid w:val="00BA6598"/>
    <w:rsid w:val="00BA71DA"/>
    <w:rsid w:val="00BB0E53"/>
    <w:rsid w:val="00BB2B1F"/>
    <w:rsid w:val="00BB5655"/>
    <w:rsid w:val="00BB5A68"/>
    <w:rsid w:val="00BB604D"/>
    <w:rsid w:val="00BC10E7"/>
    <w:rsid w:val="00BC1164"/>
    <w:rsid w:val="00BC627C"/>
    <w:rsid w:val="00BC6E6F"/>
    <w:rsid w:val="00BD08D2"/>
    <w:rsid w:val="00BD1F0D"/>
    <w:rsid w:val="00BD2311"/>
    <w:rsid w:val="00BE0228"/>
    <w:rsid w:val="00BE0D6C"/>
    <w:rsid w:val="00BE1E4F"/>
    <w:rsid w:val="00BE33E8"/>
    <w:rsid w:val="00BE4A9B"/>
    <w:rsid w:val="00BE6CE3"/>
    <w:rsid w:val="00BF1B9F"/>
    <w:rsid w:val="00BF28FB"/>
    <w:rsid w:val="00BF6042"/>
    <w:rsid w:val="00C01C89"/>
    <w:rsid w:val="00C01CC9"/>
    <w:rsid w:val="00C02EB0"/>
    <w:rsid w:val="00C030A4"/>
    <w:rsid w:val="00C0738E"/>
    <w:rsid w:val="00C10372"/>
    <w:rsid w:val="00C105CB"/>
    <w:rsid w:val="00C1161B"/>
    <w:rsid w:val="00C15BD1"/>
    <w:rsid w:val="00C16969"/>
    <w:rsid w:val="00C170F7"/>
    <w:rsid w:val="00C20BA0"/>
    <w:rsid w:val="00C23095"/>
    <w:rsid w:val="00C23B82"/>
    <w:rsid w:val="00C24836"/>
    <w:rsid w:val="00C271CF"/>
    <w:rsid w:val="00C27F17"/>
    <w:rsid w:val="00C309D4"/>
    <w:rsid w:val="00C31221"/>
    <w:rsid w:val="00C3602D"/>
    <w:rsid w:val="00C460A5"/>
    <w:rsid w:val="00C469A8"/>
    <w:rsid w:val="00C47203"/>
    <w:rsid w:val="00C478DD"/>
    <w:rsid w:val="00C5173B"/>
    <w:rsid w:val="00C54008"/>
    <w:rsid w:val="00C55387"/>
    <w:rsid w:val="00C564D6"/>
    <w:rsid w:val="00C629FD"/>
    <w:rsid w:val="00C66270"/>
    <w:rsid w:val="00C6697F"/>
    <w:rsid w:val="00C719EF"/>
    <w:rsid w:val="00C719F3"/>
    <w:rsid w:val="00C74100"/>
    <w:rsid w:val="00C801A3"/>
    <w:rsid w:val="00C805CA"/>
    <w:rsid w:val="00C82FC5"/>
    <w:rsid w:val="00C83FE7"/>
    <w:rsid w:val="00C84399"/>
    <w:rsid w:val="00C85342"/>
    <w:rsid w:val="00C8567B"/>
    <w:rsid w:val="00C86DA5"/>
    <w:rsid w:val="00C9404E"/>
    <w:rsid w:val="00C95C95"/>
    <w:rsid w:val="00C96380"/>
    <w:rsid w:val="00C9692A"/>
    <w:rsid w:val="00CA4CE6"/>
    <w:rsid w:val="00CA50B0"/>
    <w:rsid w:val="00CA66B3"/>
    <w:rsid w:val="00CB2A4E"/>
    <w:rsid w:val="00CB531A"/>
    <w:rsid w:val="00CB629B"/>
    <w:rsid w:val="00CB73FB"/>
    <w:rsid w:val="00CC0A71"/>
    <w:rsid w:val="00CC10F2"/>
    <w:rsid w:val="00CC4DAC"/>
    <w:rsid w:val="00CC5A17"/>
    <w:rsid w:val="00CC6544"/>
    <w:rsid w:val="00CC7F41"/>
    <w:rsid w:val="00CD39C5"/>
    <w:rsid w:val="00CD6D4E"/>
    <w:rsid w:val="00CE0977"/>
    <w:rsid w:val="00CE0D73"/>
    <w:rsid w:val="00CE167B"/>
    <w:rsid w:val="00CE5088"/>
    <w:rsid w:val="00CF1F6F"/>
    <w:rsid w:val="00CF280E"/>
    <w:rsid w:val="00CF6A69"/>
    <w:rsid w:val="00CF73EA"/>
    <w:rsid w:val="00CF7664"/>
    <w:rsid w:val="00D02403"/>
    <w:rsid w:val="00D044FE"/>
    <w:rsid w:val="00D0550A"/>
    <w:rsid w:val="00D11813"/>
    <w:rsid w:val="00D125D8"/>
    <w:rsid w:val="00D1445D"/>
    <w:rsid w:val="00D15AC4"/>
    <w:rsid w:val="00D15B74"/>
    <w:rsid w:val="00D1618D"/>
    <w:rsid w:val="00D16F61"/>
    <w:rsid w:val="00D17CCB"/>
    <w:rsid w:val="00D2778A"/>
    <w:rsid w:val="00D27FBB"/>
    <w:rsid w:val="00D30513"/>
    <w:rsid w:val="00D31CED"/>
    <w:rsid w:val="00D329A0"/>
    <w:rsid w:val="00D35D8E"/>
    <w:rsid w:val="00D36253"/>
    <w:rsid w:val="00D370DB"/>
    <w:rsid w:val="00D37B25"/>
    <w:rsid w:val="00D37CB2"/>
    <w:rsid w:val="00D4080C"/>
    <w:rsid w:val="00D40901"/>
    <w:rsid w:val="00D427BA"/>
    <w:rsid w:val="00D43452"/>
    <w:rsid w:val="00D434BE"/>
    <w:rsid w:val="00D4390F"/>
    <w:rsid w:val="00D44D91"/>
    <w:rsid w:val="00D45381"/>
    <w:rsid w:val="00D455FB"/>
    <w:rsid w:val="00D4623A"/>
    <w:rsid w:val="00D50A4A"/>
    <w:rsid w:val="00D51694"/>
    <w:rsid w:val="00D528C9"/>
    <w:rsid w:val="00D56892"/>
    <w:rsid w:val="00D574AB"/>
    <w:rsid w:val="00D577AA"/>
    <w:rsid w:val="00D62FFF"/>
    <w:rsid w:val="00D637D3"/>
    <w:rsid w:val="00D65235"/>
    <w:rsid w:val="00D71A16"/>
    <w:rsid w:val="00D71BF3"/>
    <w:rsid w:val="00D742D5"/>
    <w:rsid w:val="00D76947"/>
    <w:rsid w:val="00D800B5"/>
    <w:rsid w:val="00D811FB"/>
    <w:rsid w:val="00D813EB"/>
    <w:rsid w:val="00D8293D"/>
    <w:rsid w:val="00D83933"/>
    <w:rsid w:val="00D83E77"/>
    <w:rsid w:val="00D84A96"/>
    <w:rsid w:val="00D85806"/>
    <w:rsid w:val="00D85A4D"/>
    <w:rsid w:val="00D85EE0"/>
    <w:rsid w:val="00D867CC"/>
    <w:rsid w:val="00D87520"/>
    <w:rsid w:val="00D875AE"/>
    <w:rsid w:val="00D91A48"/>
    <w:rsid w:val="00D91BBE"/>
    <w:rsid w:val="00D92030"/>
    <w:rsid w:val="00D93024"/>
    <w:rsid w:val="00D93990"/>
    <w:rsid w:val="00D95B8C"/>
    <w:rsid w:val="00DA1448"/>
    <w:rsid w:val="00DA3A5F"/>
    <w:rsid w:val="00DA428D"/>
    <w:rsid w:val="00DA46D4"/>
    <w:rsid w:val="00DA5A26"/>
    <w:rsid w:val="00DB3248"/>
    <w:rsid w:val="00DB6B77"/>
    <w:rsid w:val="00DB73E4"/>
    <w:rsid w:val="00DC06C1"/>
    <w:rsid w:val="00DC2B1A"/>
    <w:rsid w:val="00DC5262"/>
    <w:rsid w:val="00DC598B"/>
    <w:rsid w:val="00DC6027"/>
    <w:rsid w:val="00DD1A60"/>
    <w:rsid w:val="00DD2ACB"/>
    <w:rsid w:val="00DD3AED"/>
    <w:rsid w:val="00DE1A61"/>
    <w:rsid w:val="00DE5424"/>
    <w:rsid w:val="00DE7EB2"/>
    <w:rsid w:val="00DF2F2E"/>
    <w:rsid w:val="00DF3BE1"/>
    <w:rsid w:val="00E02174"/>
    <w:rsid w:val="00E02380"/>
    <w:rsid w:val="00E111AD"/>
    <w:rsid w:val="00E11970"/>
    <w:rsid w:val="00E13C20"/>
    <w:rsid w:val="00E16A05"/>
    <w:rsid w:val="00E16B69"/>
    <w:rsid w:val="00E200E0"/>
    <w:rsid w:val="00E20D76"/>
    <w:rsid w:val="00E2149B"/>
    <w:rsid w:val="00E22BBD"/>
    <w:rsid w:val="00E233F5"/>
    <w:rsid w:val="00E23780"/>
    <w:rsid w:val="00E24249"/>
    <w:rsid w:val="00E24994"/>
    <w:rsid w:val="00E25D51"/>
    <w:rsid w:val="00E26C41"/>
    <w:rsid w:val="00E27A79"/>
    <w:rsid w:val="00E27F8E"/>
    <w:rsid w:val="00E301E6"/>
    <w:rsid w:val="00E31F15"/>
    <w:rsid w:val="00E3207C"/>
    <w:rsid w:val="00E3335C"/>
    <w:rsid w:val="00E340BA"/>
    <w:rsid w:val="00E42358"/>
    <w:rsid w:val="00E4440F"/>
    <w:rsid w:val="00E44F93"/>
    <w:rsid w:val="00E47E15"/>
    <w:rsid w:val="00E5168B"/>
    <w:rsid w:val="00E534E1"/>
    <w:rsid w:val="00E57D5E"/>
    <w:rsid w:val="00E60C58"/>
    <w:rsid w:val="00E60DEC"/>
    <w:rsid w:val="00E620EA"/>
    <w:rsid w:val="00E6290A"/>
    <w:rsid w:val="00E6598D"/>
    <w:rsid w:val="00E659CC"/>
    <w:rsid w:val="00E65E39"/>
    <w:rsid w:val="00E6668E"/>
    <w:rsid w:val="00E6673F"/>
    <w:rsid w:val="00E66933"/>
    <w:rsid w:val="00E67AE1"/>
    <w:rsid w:val="00E70092"/>
    <w:rsid w:val="00E70F49"/>
    <w:rsid w:val="00E733E0"/>
    <w:rsid w:val="00E747FF"/>
    <w:rsid w:val="00E750D3"/>
    <w:rsid w:val="00E75145"/>
    <w:rsid w:val="00E7647E"/>
    <w:rsid w:val="00E774FA"/>
    <w:rsid w:val="00E80B63"/>
    <w:rsid w:val="00E82947"/>
    <w:rsid w:val="00E848F5"/>
    <w:rsid w:val="00E868EF"/>
    <w:rsid w:val="00E9065E"/>
    <w:rsid w:val="00E93472"/>
    <w:rsid w:val="00E955B0"/>
    <w:rsid w:val="00E975D6"/>
    <w:rsid w:val="00EA0488"/>
    <w:rsid w:val="00EA772D"/>
    <w:rsid w:val="00EB11B2"/>
    <w:rsid w:val="00EB134E"/>
    <w:rsid w:val="00EB3592"/>
    <w:rsid w:val="00EB6A4F"/>
    <w:rsid w:val="00EB6F1D"/>
    <w:rsid w:val="00EC09FA"/>
    <w:rsid w:val="00EC6C3B"/>
    <w:rsid w:val="00ED2067"/>
    <w:rsid w:val="00ED50F8"/>
    <w:rsid w:val="00ED61D2"/>
    <w:rsid w:val="00EE27B9"/>
    <w:rsid w:val="00EE2CA5"/>
    <w:rsid w:val="00EE5F6A"/>
    <w:rsid w:val="00EF0054"/>
    <w:rsid w:val="00EF4ED8"/>
    <w:rsid w:val="00EF5CFE"/>
    <w:rsid w:val="00EF6BB1"/>
    <w:rsid w:val="00F03944"/>
    <w:rsid w:val="00F04545"/>
    <w:rsid w:val="00F0468C"/>
    <w:rsid w:val="00F04B42"/>
    <w:rsid w:val="00F06B66"/>
    <w:rsid w:val="00F06C3B"/>
    <w:rsid w:val="00F1020C"/>
    <w:rsid w:val="00F10E43"/>
    <w:rsid w:val="00F12CD0"/>
    <w:rsid w:val="00F14C78"/>
    <w:rsid w:val="00F177B5"/>
    <w:rsid w:val="00F17D24"/>
    <w:rsid w:val="00F20361"/>
    <w:rsid w:val="00F2437F"/>
    <w:rsid w:val="00F25047"/>
    <w:rsid w:val="00F25137"/>
    <w:rsid w:val="00F30DCF"/>
    <w:rsid w:val="00F325F6"/>
    <w:rsid w:val="00F343CD"/>
    <w:rsid w:val="00F40952"/>
    <w:rsid w:val="00F44181"/>
    <w:rsid w:val="00F4677F"/>
    <w:rsid w:val="00F4781A"/>
    <w:rsid w:val="00F501FB"/>
    <w:rsid w:val="00F516FB"/>
    <w:rsid w:val="00F527B3"/>
    <w:rsid w:val="00F52CEB"/>
    <w:rsid w:val="00F546D7"/>
    <w:rsid w:val="00F556FB"/>
    <w:rsid w:val="00F61698"/>
    <w:rsid w:val="00F635B1"/>
    <w:rsid w:val="00F648B9"/>
    <w:rsid w:val="00F66147"/>
    <w:rsid w:val="00F66688"/>
    <w:rsid w:val="00F66A2D"/>
    <w:rsid w:val="00F66F5F"/>
    <w:rsid w:val="00F700CC"/>
    <w:rsid w:val="00F70D64"/>
    <w:rsid w:val="00F7183D"/>
    <w:rsid w:val="00F72E2D"/>
    <w:rsid w:val="00F72E43"/>
    <w:rsid w:val="00F75CCB"/>
    <w:rsid w:val="00F83AB7"/>
    <w:rsid w:val="00F83E31"/>
    <w:rsid w:val="00F9064D"/>
    <w:rsid w:val="00F91A3A"/>
    <w:rsid w:val="00F922BA"/>
    <w:rsid w:val="00F92EB8"/>
    <w:rsid w:val="00F92FB9"/>
    <w:rsid w:val="00F9315B"/>
    <w:rsid w:val="00F962B9"/>
    <w:rsid w:val="00F978BA"/>
    <w:rsid w:val="00F979A6"/>
    <w:rsid w:val="00FA00D5"/>
    <w:rsid w:val="00FA4606"/>
    <w:rsid w:val="00FB1037"/>
    <w:rsid w:val="00FB2F64"/>
    <w:rsid w:val="00FB469C"/>
    <w:rsid w:val="00FB5F6D"/>
    <w:rsid w:val="00FB6E8D"/>
    <w:rsid w:val="00FB6ED8"/>
    <w:rsid w:val="00FC2092"/>
    <w:rsid w:val="00FC27FA"/>
    <w:rsid w:val="00FC33F8"/>
    <w:rsid w:val="00FC4629"/>
    <w:rsid w:val="00FC4AFD"/>
    <w:rsid w:val="00FC61A4"/>
    <w:rsid w:val="00FC635E"/>
    <w:rsid w:val="00FC709F"/>
    <w:rsid w:val="00FC7F25"/>
    <w:rsid w:val="00FD0872"/>
    <w:rsid w:val="00FD1305"/>
    <w:rsid w:val="00FD14C3"/>
    <w:rsid w:val="00FD23ED"/>
    <w:rsid w:val="00FD26D0"/>
    <w:rsid w:val="00FE1D94"/>
    <w:rsid w:val="00FE249D"/>
    <w:rsid w:val="00FE266C"/>
    <w:rsid w:val="00FE4617"/>
    <w:rsid w:val="00FE479B"/>
    <w:rsid w:val="00FE4BE4"/>
    <w:rsid w:val="00FE4CC2"/>
    <w:rsid w:val="00FF0E4B"/>
    <w:rsid w:val="00FF3A21"/>
    <w:rsid w:val="00FF3ECF"/>
    <w:rsid w:val="00FF6EDE"/>
    <w:rsid w:val="00FF78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8929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249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FontStyle23">
    <w:name w:val="Font Style23"/>
    <w:uiPriority w:val="99"/>
    <w:rsid w:val="0008635B"/>
    <w:rPr>
      <w:rFonts w:ascii="Times New Roman" w:hAnsi="Times New Roman" w:cs="Times New Roman"/>
      <w:sz w:val="26"/>
      <w:szCs w:val="26"/>
    </w:rPr>
  </w:style>
  <w:style w:type="character" w:styleId="a7">
    <w:name w:val="annotation reference"/>
    <w:basedOn w:val="a0"/>
    <w:uiPriority w:val="99"/>
    <w:semiHidden/>
    <w:unhideWhenUsed/>
    <w:rsid w:val="00C309D4"/>
    <w:rPr>
      <w:sz w:val="16"/>
      <w:szCs w:val="16"/>
    </w:rPr>
  </w:style>
  <w:style w:type="paragraph" w:styleId="a8">
    <w:name w:val="annotation text"/>
    <w:basedOn w:val="a"/>
    <w:link w:val="a9"/>
    <w:uiPriority w:val="99"/>
    <w:semiHidden/>
    <w:unhideWhenUsed/>
    <w:rsid w:val="00C309D4"/>
    <w:rPr>
      <w:sz w:val="20"/>
    </w:rPr>
  </w:style>
  <w:style w:type="character" w:customStyle="1" w:styleId="a9">
    <w:name w:val="Текст примечания Знак"/>
    <w:basedOn w:val="a0"/>
    <w:link w:val="a8"/>
    <w:uiPriority w:val="99"/>
    <w:semiHidden/>
    <w:rsid w:val="00C309D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C309D4"/>
    <w:rPr>
      <w:b/>
      <w:bCs/>
    </w:rPr>
  </w:style>
  <w:style w:type="character" w:customStyle="1" w:styleId="ab">
    <w:name w:val="Тема примечания Знак"/>
    <w:basedOn w:val="a9"/>
    <w:link w:val="aa"/>
    <w:uiPriority w:val="99"/>
    <w:semiHidden/>
    <w:rsid w:val="00C309D4"/>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C309D4"/>
    <w:rPr>
      <w:rFonts w:ascii="Segoe UI" w:hAnsi="Segoe UI" w:cs="Segoe UI"/>
      <w:sz w:val="18"/>
      <w:szCs w:val="18"/>
    </w:rPr>
  </w:style>
  <w:style w:type="character" w:customStyle="1" w:styleId="ad">
    <w:name w:val="Текст выноски Знак"/>
    <w:basedOn w:val="a0"/>
    <w:link w:val="ac"/>
    <w:uiPriority w:val="99"/>
    <w:semiHidden/>
    <w:rsid w:val="00C309D4"/>
    <w:rPr>
      <w:rFonts w:ascii="Segoe UI" w:eastAsia="Times New Roman" w:hAnsi="Segoe UI" w:cs="Segoe UI"/>
      <w:sz w:val="18"/>
      <w:szCs w:val="18"/>
      <w:lang w:eastAsia="ru-RU"/>
    </w:rPr>
  </w:style>
  <w:style w:type="paragraph" w:styleId="ae">
    <w:name w:val="No Spacing"/>
    <w:uiPriority w:val="1"/>
    <w:qFormat/>
    <w:rsid w:val="00E7647E"/>
    <w:pPr>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5558C3"/>
    <w:pPr>
      <w:widowControl w:val="0"/>
      <w:autoSpaceDE w:val="0"/>
      <w:autoSpaceDN w:val="0"/>
      <w:adjustRightInd w:val="0"/>
      <w:spacing w:line="324" w:lineRule="exact"/>
    </w:pPr>
    <w:rPr>
      <w:sz w:val="24"/>
      <w:szCs w:val="24"/>
    </w:rPr>
  </w:style>
  <w:style w:type="paragraph" w:styleId="af">
    <w:name w:val="Revision"/>
    <w:hidden/>
    <w:uiPriority w:val="99"/>
    <w:semiHidden/>
    <w:rsid w:val="001B0470"/>
    <w:pPr>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uiPriority w:val="99"/>
    <w:rsid w:val="00B641C7"/>
    <w:pPr>
      <w:widowControl w:val="0"/>
      <w:autoSpaceDE w:val="0"/>
      <w:autoSpaceDN w:val="0"/>
      <w:spacing w:after="0" w:line="240" w:lineRule="auto"/>
    </w:pPr>
    <w:rPr>
      <w:rFonts w:ascii="Calibri" w:eastAsiaTheme="minorEastAsia" w:hAnsi="Calibri" w:cs="Calibri"/>
      <w:b/>
      <w:lang w:eastAsia="ru-RU"/>
    </w:rPr>
  </w:style>
  <w:style w:type="paragraph" w:styleId="af0">
    <w:name w:val="Body Text"/>
    <w:basedOn w:val="a"/>
    <w:link w:val="af1"/>
    <w:uiPriority w:val="99"/>
    <w:rsid w:val="003E0054"/>
    <w:pPr>
      <w:suppressAutoHyphens/>
      <w:spacing w:after="140" w:line="288" w:lineRule="auto"/>
    </w:pPr>
    <w:rPr>
      <w:rFonts w:ascii="Calibri" w:eastAsiaTheme="minorEastAsia" w:hAnsi="Calibri"/>
      <w:color w:val="00000A"/>
      <w:sz w:val="20"/>
      <w:lang w:eastAsia="ar-SA"/>
    </w:rPr>
  </w:style>
  <w:style w:type="character" w:customStyle="1" w:styleId="af1">
    <w:name w:val="Основной текст Знак"/>
    <w:basedOn w:val="a0"/>
    <w:link w:val="af0"/>
    <w:uiPriority w:val="99"/>
    <w:rsid w:val="003E0054"/>
    <w:rPr>
      <w:rFonts w:ascii="Calibri" w:eastAsiaTheme="minorEastAsia" w:hAnsi="Calibri" w:cs="Times New Roman"/>
      <w:color w:val="00000A"/>
      <w:sz w:val="20"/>
      <w:szCs w:val="20"/>
      <w:lang w:eastAsia="ar-SA"/>
    </w:rPr>
  </w:style>
  <w:style w:type="character" w:customStyle="1" w:styleId="ConsPlusNormal0">
    <w:name w:val="ConsPlusNormal Знак"/>
    <w:link w:val="ConsPlusNormal"/>
    <w:locked/>
    <w:rsid w:val="003E0054"/>
    <w:rPr>
      <w:rFonts w:ascii="Calibri" w:eastAsia="Times New Roman" w:hAnsi="Calibri" w:cs="Calibri"/>
      <w:szCs w:val="20"/>
      <w:lang w:eastAsia="ru-RU"/>
    </w:rPr>
  </w:style>
  <w:style w:type="paragraph" w:styleId="af2">
    <w:name w:val="Normal (Web)"/>
    <w:basedOn w:val="a"/>
    <w:uiPriority w:val="99"/>
    <w:unhideWhenUsed/>
    <w:rsid w:val="00066CDF"/>
    <w:pPr>
      <w:spacing w:before="100" w:beforeAutospacing="1" w:after="100" w:afterAutospacing="1"/>
    </w:pPr>
    <w:rPr>
      <w:sz w:val="24"/>
      <w:szCs w:val="24"/>
    </w:rPr>
  </w:style>
  <w:style w:type="paragraph" w:styleId="af3">
    <w:name w:val="List Paragraph"/>
    <w:basedOn w:val="a"/>
    <w:uiPriority w:val="34"/>
    <w:qFormat/>
    <w:rsid w:val="00233081"/>
    <w:pPr>
      <w:ind w:left="720"/>
      <w:contextualSpacing/>
    </w:pPr>
  </w:style>
  <w:style w:type="paragraph" w:customStyle="1" w:styleId="Default">
    <w:name w:val="Default"/>
    <w:rsid w:val="00E25D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 w:id="120225263">
      <w:bodyDiv w:val="1"/>
      <w:marLeft w:val="0"/>
      <w:marRight w:val="0"/>
      <w:marTop w:val="0"/>
      <w:marBottom w:val="0"/>
      <w:divBdr>
        <w:top w:val="none" w:sz="0" w:space="0" w:color="auto"/>
        <w:left w:val="none" w:sz="0" w:space="0" w:color="auto"/>
        <w:bottom w:val="none" w:sz="0" w:space="0" w:color="auto"/>
        <w:right w:val="none" w:sz="0" w:space="0" w:color="auto"/>
      </w:divBdr>
    </w:div>
    <w:div w:id="297959408">
      <w:bodyDiv w:val="1"/>
      <w:marLeft w:val="0"/>
      <w:marRight w:val="0"/>
      <w:marTop w:val="0"/>
      <w:marBottom w:val="0"/>
      <w:divBdr>
        <w:top w:val="none" w:sz="0" w:space="0" w:color="auto"/>
        <w:left w:val="none" w:sz="0" w:space="0" w:color="auto"/>
        <w:bottom w:val="none" w:sz="0" w:space="0" w:color="auto"/>
        <w:right w:val="none" w:sz="0" w:space="0" w:color="auto"/>
      </w:divBdr>
    </w:div>
    <w:div w:id="699359606">
      <w:bodyDiv w:val="1"/>
      <w:marLeft w:val="0"/>
      <w:marRight w:val="0"/>
      <w:marTop w:val="0"/>
      <w:marBottom w:val="0"/>
      <w:divBdr>
        <w:top w:val="none" w:sz="0" w:space="0" w:color="auto"/>
        <w:left w:val="none" w:sz="0" w:space="0" w:color="auto"/>
        <w:bottom w:val="none" w:sz="0" w:space="0" w:color="auto"/>
        <w:right w:val="none" w:sz="0" w:space="0" w:color="auto"/>
      </w:divBdr>
    </w:div>
    <w:div w:id="793059984">
      <w:bodyDiv w:val="1"/>
      <w:marLeft w:val="0"/>
      <w:marRight w:val="0"/>
      <w:marTop w:val="0"/>
      <w:marBottom w:val="0"/>
      <w:divBdr>
        <w:top w:val="none" w:sz="0" w:space="0" w:color="auto"/>
        <w:left w:val="none" w:sz="0" w:space="0" w:color="auto"/>
        <w:bottom w:val="none" w:sz="0" w:space="0" w:color="auto"/>
        <w:right w:val="none" w:sz="0" w:space="0" w:color="auto"/>
      </w:divBdr>
    </w:div>
    <w:div w:id="1862206671">
      <w:bodyDiv w:val="1"/>
      <w:marLeft w:val="0"/>
      <w:marRight w:val="0"/>
      <w:marTop w:val="0"/>
      <w:marBottom w:val="0"/>
      <w:divBdr>
        <w:top w:val="none" w:sz="0" w:space="0" w:color="auto"/>
        <w:left w:val="none" w:sz="0" w:space="0" w:color="auto"/>
        <w:bottom w:val="none" w:sz="0" w:space="0" w:color="auto"/>
        <w:right w:val="none" w:sz="0" w:space="0" w:color="auto"/>
      </w:divBdr>
    </w:div>
    <w:div w:id="191909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57844-C669-4721-9810-AB2478F3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Pages>
  <Words>1420</Words>
  <Characters>8096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Карпычева</dc:creator>
  <cp:lastModifiedBy>1</cp:lastModifiedBy>
  <cp:revision>98</cp:revision>
  <cp:lastPrinted>2024-02-21T09:43:00Z</cp:lastPrinted>
  <dcterms:created xsi:type="dcterms:W3CDTF">2025-04-23T10:19:00Z</dcterms:created>
  <dcterms:modified xsi:type="dcterms:W3CDTF">2025-07-24T11:16:00Z</dcterms:modified>
</cp:coreProperties>
</file>